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CCD7" w14:textId="4FCB71A1" w:rsidR="006B5155" w:rsidRPr="00884A0F" w:rsidRDefault="00EA4FB6" w:rsidP="0083659D">
      <w:pPr>
        <w:pStyle w:val="Title"/>
      </w:pPr>
      <w:r w:rsidRPr="00884A0F">
        <w:t xml:space="preserve">The Commonwealth Blue Charter </w:t>
      </w:r>
      <w:r w:rsidR="001637E9" w:rsidRPr="00884A0F">
        <w:t>Project Incubator</w:t>
      </w:r>
    </w:p>
    <w:p w14:paraId="5553121E" w14:textId="2B3EEE45" w:rsidR="00E81C09" w:rsidRPr="00884A0F" w:rsidRDefault="00E81C09" w:rsidP="00D91E34">
      <w:pPr>
        <w:jc w:val="center"/>
        <w:rPr>
          <w:i/>
          <w:iCs/>
          <w:lang w:val="en-GB"/>
        </w:rPr>
      </w:pPr>
      <w:r w:rsidRPr="00884A0F">
        <w:rPr>
          <w:i/>
          <w:iCs/>
          <w:lang w:val="en-GB"/>
        </w:rPr>
        <w:t>Assisting governments transition to ocean sustainability</w:t>
      </w:r>
    </w:p>
    <w:p w14:paraId="6EEAF23F" w14:textId="52D5F575" w:rsidR="00E81C09" w:rsidRPr="00884A0F" w:rsidRDefault="00E81C09" w:rsidP="00D91E34">
      <w:pPr>
        <w:jc w:val="center"/>
        <w:rPr>
          <w:i/>
          <w:iCs/>
          <w:lang w:val="en-GB"/>
        </w:rPr>
      </w:pPr>
      <w:r w:rsidRPr="00884A0F">
        <w:rPr>
          <w:i/>
          <w:iCs/>
          <w:lang w:val="en-GB"/>
        </w:rPr>
        <w:t xml:space="preserve">through </w:t>
      </w:r>
      <w:r w:rsidR="00DB3924" w:rsidRPr="00884A0F">
        <w:rPr>
          <w:i/>
          <w:iCs/>
          <w:lang w:val="en-GB"/>
        </w:rPr>
        <w:t xml:space="preserve">the </w:t>
      </w:r>
      <w:r w:rsidR="00697510" w:rsidRPr="00884A0F">
        <w:rPr>
          <w:i/>
          <w:iCs/>
          <w:lang w:val="en-GB"/>
        </w:rPr>
        <w:t xml:space="preserve">development and </w:t>
      </w:r>
      <w:r w:rsidR="00957E46" w:rsidRPr="00884A0F">
        <w:rPr>
          <w:i/>
          <w:iCs/>
          <w:lang w:val="en-GB"/>
        </w:rPr>
        <w:t>support</w:t>
      </w:r>
      <w:r w:rsidR="00DB3924" w:rsidRPr="00884A0F">
        <w:rPr>
          <w:i/>
          <w:iCs/>
          <w:lang w:val="en-GB"/>
        </w:rPr>
        <w:t xml:space="preserve"> of </w:t>
      </w:r>
      <w:r w:rsidR="009C5966" w:rsidRPr="00884A0F">
        <w:rPr>
          <w:i/>
          <w:iCs/>
          <w:lang w:val="en-GB"/>
        </w:rPr>
        <w:t>equitable, climate-</w:t>
      </w:r>
      <w:r w:rsidR="00204906" w:rsidRPr="00884A0F">
        <w:rPr>
          <w:i/>
          <w:iCs/>
          <w:lang w:val="en-GB"/>
        </w:rPr>
        <w:t>resilient</w:t>
      </w:r>
      <w:r w:rsidR="009C5966" w:rsidRPr="00884A0F">
        <w:rPr>
          <w:i/>
          <w:iCs/>
          <w:lang w:val="en-GB"/>
        </w:rPr>
        <w:t xml:space="preserve"> </w:t>
      </w:r>
      <w:r w:rsidR="001637E9" w:rsidRPr="00884A0F">
        <w:rPr>
          <w:i/>
          <w:iCs/>
          <w:lang w:val="en-GB"/>
        </w:rPr>
        <w:t>projects</w:t>
      </w:r>
    </w:p>
    <w:p w14:paraId="6485D356" w14:textId="77777777" w:rsidR="00D30D6C" w:rsidRPr="00884A0F" w:rsidDel="00ED47B1" w:rsidRDefault="00D30D6C" w:rsidP="0013770D">
      <w:pPr>
        <w:rPr>
          <w:rFonts w:asciiTheme="majorHAnsi" w:hAnsiTheme="majorHAnsi"/>
          <w:b/>
          <w:lang w:val="en-GB"/>
        </w:rPr>
      </w:pPr>
    </w:p>
    <w:p w14:paraId="06ADEBCF" w14:textId="3389B79F" w:rsidR="00FE1E7C" w:rsidRPr="00884A0F" w:rsidRDefault="00EF48F1" w:rsidP="00FE1E7C">
      <w:pPr>
        <w:spacing w:after="120"/>
        <w:jc w:val="center"/>
        <w:rPr>
          <w:rFonts w:asciiTheme="majorHAnsi" w:hAnsiTheme="majorHAnsi"/>
          <w:b/>
          <w:sz w:val="32"/>
          <w:szCs w:val="32"/>
          <w:u w:val="single"/>
          <w:lang w:val="en-GB"/>
        </w:rPr>
      </w:pPr>
      <w:r w:rsidRPr="00884A0F">
        <w:rPr>
          <w:rFonts w:asciiTheme="majorHAnsi" w:hAnsiTheme="majorHAnsi"/>
          <w:b/>
          <w:sz w:val="32"/>
          <w:szCs w:val="32"/>
          <w:u w:val="single"/>
          <w:lang w:val="en-GB"/>
        </w:rPr>
        <w:t>Frequently Asked Questions</w:t>
      </w:r>
      <w:r w:rsidR="000E3B0D" w:rsidRPr="00884A0F">
        <w:rPr>
          <w:rFonts w:asciiTheme="majorHAnsi" w:hAnsiTheme="majorHAnsi"/>
          <w:b/>
          <w:sz w:val="32"/>
          <w:szCs w:val="32"/>
          <w:u w:val="single"/>
          <w:lang w:val="en-GB"/>
        </w:rPr>
        <w:t xml:space="preserve"> </w:t>
      </w:r>
      <w:r w:rsidR="003158DF" w:rsidRPr="00884A0F">
        <w:rPr>
          <w:rFonts w:asciiTheme="majorHAnsi" w:hAnsiTheme="majorHAnsi"/>
          <w:b/>
          <w:sz w:val="32"/>
          <w:szCs w:val="32"/>
          <w:u w:val="single"/>
          <w:lang w:val="en-GB"/>
        </w:rPr>
        <w:t xml:space="preserve"> </w:t>
      </w:r>
    </w:p>
    <w:p w14:paraId="7B2B35B1" w14:textId="66C5F1B1" w:rsidR="00474D78" w:rsidRPr="00884A0F" w:rsidRDefault="002603FE" w:rsidP="00AA4014">
      <w:pPr>
        <w:spacing w:before="180"/>
        <w:jc w:val="right"/>
        <w:rPr>
          <w:lang w:val="en-GB"/>
        </w:rPr>
      </w:pPr>
      <w:r w:rsidRPr="00884A0F">
        <w:rPr>
          <w:lang w:val="en-GB"/>
        </w:rPr>
        <w:t>Version</w:t>
      </w:r>
      <w:r w:rsidR="00626CE1" w:rsidRPr="00884A0F">
        <w:rPr>
          <w:lang w:val="en-GB"/>
        </w:rPr>
        <w:t xml:space="preserve"> </w:t>
      </w:r>
      <w:r w:rsidR="000220C9" w:rsidRPr="00884A0F">
        <w:rPr>
          <w:lang w:val="en-GB"/>
        </w:rPr>
        <w:t>9</w:t>
      </w:r>
      <w:r w:rsidRPr="00884A0F">
        <w:rPr>
          <w:lang w:val="en-GB"/>
        </w:rPr>
        <w:t xml:space="preserve">; </w:t>
      </w:r>
      <w:r w:rsidR="000220C9" w:rsidRPr="00884A0F">
        <w:rPr>
          <w:lang w:val="en-GB"/>
        </w:rPr>
        <w:t>29 Nov</w:t>
      </w:r>
      <w:r w:rsidR="00474D78" w:rsidRPr="00884A0F">
        <w:rPr>
          <w:lang w:val="en-GB"/>
        </w:rPr>
        <w:t>. 2022</w:t>
      </w:r>
    </w:p>
    <w:p w14:paraId="7E1712DC" w14:textId="34E70255" w:rsidR="00C235FC" w:rsidRPr="00884A0F" w:rsidRDefault="00216BC7" w:rsidP="00216BC7">
      <w:pPr>
        <w:pStyle w:val="Heading1"/>
        <w:rPr>
          <w:lang w:val="en-GB"/>
        </w:rPr>
      </w:pPr>
      <w:r w:rsidRPr="00884A0F">
        <w:rPr>
          <w:lang w:val="en-GB"/>
        </w:rPr>
        <w:t>The Basics</w:t>
      </w:r>
    </w:p>
    <w:p w14:paraId="6315D465" w14:textId="7E454618" w:rsidR="00C14D90" w:rsidRPr="00884A0F" w:rsidRDefault="00B501D7" w:rsidP="006E1EC9">
      <w:pPr>
        <w:pStyle w:val="ListParagraph"/>
        <w:numPr>
          <w:ilvl w:val="0"/>
          <w:numId w:val="3"/>
        </w:numPr>
        <w:spacing w:after="120"/>
        <w:rPr>
          <w:bCs/>
          <w:lang w:val="en-GB"/>
        </w:rPr>
      </w:pPr>
      <w:r w:rsidRPr="00884A0F">
        <w:rPr>
          <w:b/>
          <w:lang w:val="en-GB"/>
        </w:rPr>
        <w:t>Where is the ‘save’ button</w:t>
      </w:r>
      <w:proofErr w:type="gramStart"/>
      <w:r w:rsidRPr="00884A0F">
        <w:rPr>
          <w:b/>
          <w:lang w:val="en-GB"/>
        </w:rPr>
        <w:t xml:space="preserve">? </w:t>
      </w:r>
      <w:proofErr w:type="gramEnd"/>
      <w:r w:rsidR="00C14D90" w:rsidRPr="00884A0F">
        <w:rPr>
          <w:bCs/>
          <w:lang w:val="en-GB"/>
        </w:rPr>
        <w:t xml:space="preserve">Can </w:t>
      </w:r>
      <w:r w:rsidR="00AD0CEB" w:rsidRPr="00884A0F">
        <w:rPr>
          <w:bCs/>
          <w:lang w:val="en-GB"/>
        </w:rPr>
        <w:t>we</w:t>
      </w:r>
      <w:r w:rsidR="00C14D90" w:rsidRPr="00884A0F">
        <w:rPr>
          <w:bCs/>
          <w:lang w:val="en-GB"/>
        </w:rPr>
        <w:t xml:space="preserve"> save </w:t>
      </w:r>
      <w:r w:rsidR="00AD0CEB" w:rsidRPr="00884A0F">
        <w:rPr>
          <w:bCs/>
          <w:lang w:val="en-GB"/>
        </w:rPr>
        <w:t>our</w:t>
      </w:r>
      <w:r w:rsidR="00C14D90" w:rsidRPr="00884A0F">
        <w:rPr>
          <w:bCs/>
          <w:lang w:val="en-GB"/>
        </w:rPr>
        <w:t xml:space="preserve"> work</w:t>
      </w:r>
      <w:r w:rsidR="008821A4" w:rsidRPr="00884A0F">
        <w:rPr>
          <w:bCs/>
          <w:lang w:val="en-GB"/>
        </w:rPr>
        <w:t xml:space="preserve"> online</w:t>
      </w:r>
      <w:r w:rsidR="00C14D90" w:rsidRPr="00884A0F">
        <w:rPr>
          <w:bCs/>
          <w:lang w:val="en-GB"/>
        </w:rPr>
        <w:t xml:space="preserve"> and </w:t>
      </w:r>
      <w:r w:rsidR="005C2B99" w:rsidRPr="00884A0F">
        <w:rPr>
          <w:bCs/>
          <w:lang w:val="en-GB"/>
        </w:rPr>
        <w:t>come back to it?</w:t>
      </w:r>
    </w:p>
    <w:p w14:paraId="31451148" w14:textId="5164D4BC" w:rsidR="00426F6A" w:rsidRPr="00884A0F" w:rsidRDefault="00A7318A" w:rsidP="006E1EC9">
      <w:pPr>
        <w:pStyle w:val="ListParagraph"/>
        <w:numPr>
          <w:ilvl w:val="1"/>
          <w:numId w:val="3"/>
        </w:numPr>
        <w:spacing w:after="120"/>
        <w:rPr>
          <w:bCs/>
          <w:lang w:val="en-GB"/>
        </w:rPr>
      </w:pPr>
      <w:r w:rsidRPr="00884A0F">
        <w:rPr>
          <w:bCs/>
          <w:lang w:val="en-GB"/>
        </w:rPr>
        <w:t>T</w:t>
      </w:r>
      <w:r w:rsidR="006A5316" w:rsidRPr="00884A0F">
        <w:rPr>
          <w:bCs/>
          <w:lang w:val="en-GB"/>
        </w:rPr>
        <w:t>here is no</w:t>
      </w:r>
      <w:r w:rsidR="00804982" w:rsidRPr="00884A0F">
        <w:rPr>
          <w:bCs/>
          <w:lang w:val="en-GB"/>
        </w:rPr>
        <w:t xml:space="preserve"> option to</w:t>
      </w:r>
      <w:r w:rsidR="006A5316" w:rsidRPr="00884A0F">
        <w:rPr>
          <w:bCs/>
          <w:lang w:val="en-GB"/>
        </w:rPr>
        <w:t xml:space="preserve"> sav</w:t>
      </w:r>
      <w:r w:rsidR="00804982" w:rsidRPr="00884A0F">
        <w:rPr>
          <w:bCs/>
          <w:lang w:val="en-GB"/>
        </w:rPr>
        <w:t>e</w:t>
      </w:r>
      <w:r w:rsidR="006A5316" w:rsidRPr="00884A0F">
        <w:rPr>
          <w:bCs/>
          <w:lang w:val="en-GB"/>
        </w:rPr>
        <w:t xml:space="preserve"> your work part-way through</w:t>
      </w:r>
      <w:r w:rsidR="00AF366D" w:rsidRPr="00884A0F">
        <w:rPr>
          <w:bCs/>
          <w:lang w:val="en-GB"/>
        </w:rPr>
        <w:t xml:space="preserve"> the online </w:t>
      </w:r>
      <w:r w:rsidR="00C01BE4" w:rsidRPr="00884A0F">
        <w:rPr>
          <w:bCs/>
          <w:lang w:val="en-GB"/>
        </w:rPr>
        <w:t>application</w:t>
      </w:r>
      <w:proofErr w:type="gramStart"/>
      <w:r w:rsidR="006A5316" w:rsidRPr="00884A0F">
        <w:rPr>
          <w:bCs/>
          <w:lang w:val="en-GB"/>
        </w:rPr>
        <w:t>.</w:t>
      </w:r>
      <w:r w:rsidR="004D53D6" w:rsidRPr="00884A0F">
        <w:rPr>
          <w:bCs/>
          <w:lang w:val="en-GB"/>
        </w:rPr>
        <w:t xml:space="preserve"> </w:t>
      </w:r>
      <w:proofErr w:type="gramEnd"/>
      <w:r w:rsidR="004D53D6" w:rsidRPr="00884A0F">
        <w:rPr>
          <w:bCs/>
          <w:lang w:val="en-GB"/>
        </w:rPr>
        <w:t xml:space="preserve">You will need to fill out the </w:t>
      </w:r>
      <w:r w:rsidR="00AF366D" w:rsidRPr="00884A0F">
        <w:rPr>
          <w:bCs/>
          <w:lang w:val="en-GB"/>
        </w:rPr>
        <w:t>form</w:t>
      </w:r>
      <w:r w:rsidR="004D53D6" w:rsidRPr="00884A0F">
        <w:rPr>
          <w:bCs/>
          <w:lang w:val="en-GB"/>
        </w:rPr>
        <w:t xml:space="preserve"> in one sitting</w:t>
      </w:r>
      <w:proofErr w:type="gramStart"/>
      <w:r w:rsidR="004D53D6" w:rsidRPr="00884A0F">
        <w:rPr>
          <w:bCs/>
          <w:lang w:val="en-GB"/>
        </w:rPr>
        <w:t>.</w:t>
      </w:r>
      <w:r w:rsidR="005C2B99" w:rsidRPr="00884A0F">
        <w:rPr>
          <w:bCs/>
          <w:lang w:val="en-GB"/>
        </w:rPr>
        <w:t xml:space="preserve"> </w:t>
      </w:r>
      <w:proofErr w:type="gramEnd"/>
      <w:r w:rsidR="005C2B99" w:rsidRPr="00884A0F">
        <w:rPr>
          <w:bCs/>
          <w:lang w:val="en-GB"/>
        </w:rPr>
        <w:t xml:space="preserve">Therefore, we suggest that you download the </w:t>
      </w:r>
      <w:r w:rsidR="00AE2FB3" w:rsidRPr="00884A0F">
        <w:rPr>
          <w:bCs/>
          <w:lang w:val="en-GB"/>
        </w:rPr>
        <w:t>offline</w:t>
      </w:r>
      <w:r w:rsidR="005C2B99" w:rsidRPr="00884A0F">
        <w:rPr>
          <w:bCs/>
          <w:lang w:val="en-GB"/>
        </w:rPr>
        <w:t xml:space="preserve"> version of the</w:t>
      </w:r>
      <w:r w:rsidR="00630863" w:rsidRPr="00884A0F">
        <w:rPr>
          <w:bCs/>
          <w:lang w:val="en-GB"/>
        </w:rPr>
        <w:t xml:space="preserve"> form from the </w:t>
      </w:r>
      <w:hyperlink r:id="rId11" w:history="1">
        <w:r w:rsidR="008E4392" w:rsidRPr="00884A0F">
          <w:rPr>
            <w:rStyle w:val="Hyperlink"/>
            <w:bCs/>
            <w:lang w:val="en-GB"/>
          </w:rPr>
          <w:t>Incubator web</w:t>
        </w:r>
        <w:r w:rsidR="00630863" w:rsidRPr="00884A0F">
          <w:rPr>
            <w:rStyle w:val="Hyperlink"/>
            <w:bCs/>
            <w:lang w:val="en-GB"/>
          </w:rPr>
          <w:t xml:space="preserve"> page</w:t>
        </w:r>
      </w:hyperlink>
      <w:r w:rsidR="005C2B99" w:rsidRPr="00884A0F">
        <w:rPr>
          <w:bCs/>
          <w:lang w:val="en-GB"/>
        </w:rPr>
        <w:t xml:space="preserve">, fill it out, and then </w:t>
      </w:r>
      <w:r w:rsidR="008821A4" w:rsidRPr="00884A0F">
        <w:rPr>
          <w:bCs/>
          <w:lang w:val="en-GB"/>
        </w:rPr>
        <w:t>paste your answers into the online form</w:t>
      </w:r>
      <w:r w:rsidR="00277822" w:rsidRPr="00884A0F">
        <w:rPr>
          <w:bCs/>
          <w:lang w:val="en-GB"/>
        </w:rPr>
        <w:t xml:space="preserve"> when you are ready</w:t>
      </w:r>
      <w:r w:rsidR="008821A4" w:rsidRPr="00884A0F">
        <w:rPr>
          <w:bCs/>
          <w:lang w:val="en-GB"/>
        </w:rPr>
        <w:t>.</w:t>
      </w:r>
      <w:r w:rsidR="000F71AD" w:rsidRPr="00884A0F">
        <w:rPr>
          <w:bCs/>
          <w:lang w:val="en-GB"/>
        </w:rPr>
        <w:t xml:space="preserve"> </w:t>
      </w:r>
    </w:p>
    <w:p w14:paraId="0FB9E07B" w14:textId="49B2F298" w:rsidR="00C13C40" w:rsidRPr="00884A0F" w:rsidRDefault="000F71AD" w:rsidP="00426F6A">
      <w:pPr>
        <w:spacing w:after="120"/>
        <w:ind w:left="1440"/>
        <w:rPr>
          <w:bCs/>
          <w:lang w:val="en-GB"/>
        </w:rPr>
      </w:pPr>
      <w:r w:rsidRPr="00884A0F">
        <w:rPr>
          <w:bCs/>
          <w:lang w:val="en-GB"/>
        </w:rPr>
        <w:t xml:space="preserve">Having the </w:t>
      </w:r>
      <w:r w:rsidR="00AE2FB3" w:rsidRPr="00884A0F">
        <w:rPr>
          <w:bCs/>
          <w:lang w:val="en-GB"/>
        </w:rPr>
        <w:t>offline</w:t>
      </w:r>
      <w:r w:rsidRPr="00884A0F">
        <w:rPr>
          <w:bCs/>
          <w:lang w:val="en-GB"/>
        </w:rPr>
        <w:t xml:space="preserve"> version gives you the ‘big picture’</w:t>
      </w:r>
      <w:r w:rsidR="006B429D" w:rsidRPr="00884A0F">
        <w:rPr>
          <w:bCs/>
          <w:lang w:val="en-GB"/>
        </w:rPr>
        <w:t xml:space="preserve">, </w:t>
      </w:r>
      <w:r w:rsidR="006752C4" w:rsidRPr="00884A0F">
        <w:rPr>
          <w:bCs/>
          <w:lang w:val="en-GB"/>
        </w:rPr>
        <w:t>so</w:t>
      </w:r>
      <w:r w:rsidR="00573DD7" w:rsidRPr="00884A0F">
        <w:rPr>
          <w:bCs/>
          <w:lang w:val="en-GB"/>
        </w:rPr>
        <w:t xml:space="preserve"> that </w:t>
      </w:r>
      <w:r w:rsidR="006A5316" w:rsidRPr="00884A0F">
        <w:rPr>
          <w:bCs/>
          <w:lang w:val="en-GB"/>
        </w:rPr>
        <w:t xml:space="preserve">your responses </w:t>
      </w:r>
      <w:r w:rsidR="008566A7" w:rsidRPr="00884A0F">
        <w:rPr>
          <w:bCs/>
          <w:lang w:val="en-GB"/>
        </w:rPr>
        <w:t>as</w:t>
      </w:r>
      <w:r w:rsidR="00C01BE4" w:rsidRPr="00884A0F">
        <w:rPr>
          <w:bCs/>
          <w:lang w:val="en-GB"/>
        </w:rPr>
        <w:t>-</w:t>
      </w:r>
      <w:r w:rsidR="008566A7" w:rsidRPr="00884A0F">
        <w:rPr>
          <w:bCs/>
          <w:lang w:val="en-GB"/>
        </w:rPr>
        <w:t>a</w:t>
      </w:r>
      <w:r w:rsidR="00C01BE4" w:rsidRPr="00884A0F">
        <w:rPr>
          <w:bCs/>
          <w:lang w:val="en-GB"/>
        </w:rPr>
        <w:t>-</w:t>
      </w:r>
      <w:r w:rsidR="008566A7" w:rsidRPr="00884A0F">
        <w:rPr>
          <w:bCs/>
          <w:lang w:val="en-GB"/>
        </w:rPr>
        <w:t>whole properly characterise your proposed solution</w:t>
      </w:r>
      <w:proofErr w:type="gramStart"/>
      <w:r w:rsidR="006B429D" w:rsidRPr="00884A0F">
        <w:rPr>
          <w:bCs/>
          <w:lang w:val="en-GB"/>
        </w:rPr>
        <w:t>.</w:t>
      </w:r>
      <w:r w:rsidR="00CF2146" w:rsidRPr="00884A0F">
        <w:rPr>
          <w:bCs/>
          <w:lang w:val="en-GB"/>
        </w:rPr>
        <w:t xml:space="preserve"> </w:t>
      </w:r>
      <w:proofErr w:type="gramEnd"/>
      <w:r w:rsidR="00CF2146" w:rsidRPr="00884A0F">
        <w:rPr>
          <w:bCs/>
          <w:lang w:val="en-GB"/>
        </w:rPr>
        <w:t xml:space="preserve">It will also assist with your record keeping for the </w:t>
      </w:r>
      <w:r w:rsidR="005C3245" w:rsidRPr="00884A0F">
        <w:rPr>
          <w:bCs/>
          <w:lang w:val="en-GB"/>
        </w:rPr>
        <w:t xml:space="preserve">submitted </w:t>
      </w:r>
      <w:r w:rsidR="00CF2146" w:rsidRPr="00884A0F">
        <w:rPr>
          <w:bCs/>
          <w:lang w:val="en-GB"/>
        </w:rPr>
        <w:t>pro</w:t>
      </w:r>
      <w:r w:rsidR="005C3245" w:rsidRPr="00884A0F">
        <w:rPr>
          <w:bCs/>
          <w:lang w:val="en-GB"/>
        </w:rPr>
        <w:t>ject</w:t>
      </w:r>
      <w:r w:rsidR="00CF2146" w:rsidRPr="00884A0F">
        <w:rPr>
          <w:bCs/>
          <w:lang w:val="en-GB"/>
        </w:rPr>
        <w:t xml:space="preserve">. </w:t>
      </w:r>
      <w:r w:rsidR="00234D39" w:rsidRPr="00884A0F">
        <w:rPr>
          <w:bCs/>
          <w:lang w:val="en-GB"/>
        </w:rPr>
        <w:t xml:space="preserve"> </w:t>
      </w:r>
    </w:p>
    <w:p w14:paraId="7E587FB0" w14:textId="437FE06D" w:rsidR="004F3F64" w:rsidRPr="00884A0F" w:rsidRDefault="000F0D36" w:rsidP="008420B6">
      <w:pPr>
        <w:pStyle w:val="ListParagraph"/>
        <w:numPr>
          <w:ilvl w:val="0"/>
          <w:numId w:val="3"/>
        </w:numPr>
        <w:spacing w:before="240" w:after="120"/>
        <w:ind w:left="714" w:hanging="357"/>
        <w:rPr>
          <w:bCs/>
          <w:lang w:val="en-GB"/>
        </w:rPr>
      </w:pPr>
      <w:r w:rsidRPr="00884A0F">
        <w:rPr>
          <w:b/>
          <w:lang w:val="en-GB"/>
        </w:rPr>
        <w:t xml:space="preserve">What </w:t>
      </w:r>
      <w:r w:rsidR="00194496" w:rsidRPr="00884A0F">
        <w:rPr>
          <w:b/>
          <w:lang w:val="en-GB"/>
        </w:rPr>
        <w:t>makes this</w:t>
      </w:r>
      <w:r w:rsidR="00D267FA" w:rsidRPr="00884A0F">
        <w:rPr>
          <w:b/>
          <w:lang w:val="en-GB"/>
        </w:rPr>
        <w:t xml:space="preserve"> Project Incubator </w:t>
      </w:r>
      <w:r w:rsidR="00194496" w:rsidRPr="00884A0F">
        <w:rPr>
          <w:b/>
          <w:lang w:val="en-GB"/>
        </w:rPr>
        <w:t>different</w:t>
      </w:r>
      <w:r w:rsidR="00D267FA" w:rsidRPr="00884A0F">
        <w:rPr>
          <w:b/>
          <w:lang w:val="en-GB"/>
        </w:rPr>
        <w:t>?</w:t>
      </w:r>
    </w:p>
    <w:p w14:paraId="541CA727" w14:textId="527E3DDB" w:rsidR="003134E1" w:rsidRPr="00884A0F" w:rsidRDefault="00CF5230" w:rsidP="00F01FB8">
      <w:pPr>
        <w:pStyle w:val="ListParagraph"/>
        <w:numPr>
          <w:ilvl w:val="1"/>
          <w:numId w:val="3"/>
        </w:numPr>
        <w:spacing w:after="120"/>
        <w:rPr>
          <w:bCs/>
          <w:lang w:val="en-GB"/>
        </w:rPr>
      </w:pPr>
      <w:r w:rsidRPr="00884A0F">
        <w:rPr>
          <w:bCs/>
          <w:lang w:val="en-GB"/>
        </w:rPr>
        <w:t>We are an incubator with several differences</w:t>
      </w:r>
      <w:proofErr w:type="gramStart"/>
      <w:r w:rsidRPr="00884A0F">
        <w:rPr>
          <w:bCs/>
          <w:lang w:val="en-GB"/>
        </w:rPr>
        <w:t xml:space="preserve">! </w:t>
      </w:r>
      <w:proofErr w:type="gramEnd"/>
      <w:r w:rsidR="0029512E" w:rsidRPr="00884A0F">
        <w:rPr>
          <w:bCs/>
          <w:lang w:val="en-GB"/>
        </w:rPr>
        <w:t>T</w:t>
      </w:r>
      <w:r w:rsidR="004D00B7" w:rsidRPr="00884A0F">
        <w:rPr>
          <w:bCs/>
          <w:lang w:val="en-GB"/>
        </w:rPr>
        <w:t xml:space="preserve">he Incubator </w:t>
      </w:r>
      <w:r w:rsidR="00F01FB8" w:rsidRPr="00884A0F">
        <w:rPr>
          <w:bCs/>
          <w:lang w:val="en-GB"/>
        </w:rPr>
        <w:t>supports the development of government</w:t>
      </w:r>
      <w:r w:rsidR="0085559B" w:rsidRPr="00884A0F">
        <w:rPr>
          <w:bCs/>
          <w:lang w:val="en-GB"/>
        </w:rPr>
        <w:t>-led</w:t>
      </w:r>
      <w:r w:rsidR="00F01FB8" w:rsidRPr="00884A0F">
        <w:rPr>
          <w:bCs/>
          <w:lang w:val="en-GB"/>
        </w:rPr>
        <w:t xml:space="preserve"> projects under the Commonwealth Blue Charter.</w:t>
      </w:r>
    </w:p>
    <w:p w14:paraId="3D4856B4" w14:textId="1035C5A3" w:rsidR="003134E1" w:rsidRPr="00884A0F" w:rsidRDefault="005F06F6" w:rsidP="003134E1">
      <w:pPr>
        <w:spacing w:after="120"/>
        <w:ind w:left="1440"/>
        <w:rPr>
          <w:bCs/>
          <w:lang w:val="en-GB"/>
        </w:rPr>
      </w:pPr>
      <w:r w:rsidRPr="00884A0F">
        <w:rPr>
          <w:bCs/>
          <w:u w:val="single"/>
          <w:lang w:val="en-GB"/>
        </w:rPr>
        <w:t>The focus on governments</w:t>
      </w:r>
      <w:r w:rsidRPr="00884A0F">
        <w:rPr>
          <w:bCs/>
          <w:lang w:val="en-GB"/>
        </w:rPr>
        <w:t xml:space="preserve"> distinguishes it from other incubators</w:t>
      </w:r>
      <w:r w:rsidR="006D21A6" w:rsidRPr="00884A0F">
        <w:rPr>
          <w:bCs/>
          <w:lang w:val="en-GB"/>
        </w:rPr>
        <w:t xml:space="preserve"> (as well as many granting </w:t>
      </w:r>
      <w:r w:rsidR="00D239BF" w:rsidRPr="00884A0F">
        <w:rPr>
          <w:bCs/>
          <w:lang w:val="en-GB"/>
        </w:rPr>
        <w:t>bodies</w:t>
      </w:r>
      <w:r w:rsidR="0008621A" w:rsidRPr="00884A0F">
        <w:rPr>
          <w:bCs/>
          <w:lang w:val="en-GB"/>
        </w:rPr>
        <w:t>)</w:t>
      </w:r>
      <w:r w:rsidRPr="00884A0F">
        <w:rPr>
          <w:bCs/>
          <w:lang w:val="en-GB"/>
        </w:rPr>
        <w:t xml:space="preserve"> that </w:t>
      </w:r>
      <w:r w:rsidR="006318D1" w:rsidRPr="00884A0F">
        <w:rPr>
          <w:bCs/>
          <w:lang w:val="en-GB"/>
        </w:rPr>
        <w:t xml:space="preserve">usually </w:t>
      </w:r>
      <w:r w:rsidRPr="00884A0F">
        <w:rPr>
          <w:bCs/>
          <w:lang w:val="en-GB"/>
        </w:rPr>
        <w:t xml:space="preserve">focus on </w:t>
      </w:r>
      <w:r w:rsidR="001E0D78" w:rsidRPr="00884A0F">
        <w:rPr>
          <w:bCs/>
          <w:lang w:val="en-GB"/>
        </w:rPr>
        <w:t xml:space="preserve">assisting </w:t>
      </w:r>
      <w:r w:rsidRPr="00884A0F">
        <w:rPr>
          <w:bCs/>
          <w:lang w:val="en-GB"/>
        </w:rPr>
        <w:t>the private sector</w:t>
      </w:r>
      <w:r w:rsidR="0008621A" w:rsidRPr="00884A0F">
        <w:rPr>
          <w:bCs/>
          <w:lang w:val="en-GB"/>
        </w:rPr>
        <w:t xml:space="preserve"> and non-governmental </w:t>
      </w:r>
      <w:r w:rsidR="00CD45A3" w:rsidRPr="00884A0F">
        <w:rPr>
          <w:bCs/>
          <w:lang w:val="en-GB"/>
        </w:rPr>
        <w:t>actors</w:t>
      </w:r>
      <w:r w:rsidRPr="00884A0F">
        <w:rPr>
          <w:bCs/>
          <w:lang w:val="en-GB"/>
        </w:rPr>
        <w:t>.</w:t>
      </w:r>
      <w:r w:rsidR="00EC653A" w:rsidRPr="00884A0F">
        <w:rPr>
          <w:bCs/>
          <w:lang w:val="en-GB"/>
        </w:rPr>
        <w:t xml:space="preserve"> </w:t>
      </w:r>
    </w:p>
    <w:p w14:paraId="37667A2E" w14:textId="567DC0C0" w:rsidR="00FB10BC" w:rsidRPr="00884A0F" w:rsidRDefault="003134E1" w:rsidP="003134E1">
      <w:pPr>
        <w:spacing w:after="120"/>
        <w:ind w:left="1440"/>
        <w:rPr>
          <w:bCs/>
          <w:lang w:val="en-GB"/>
        </w:rPr>
      </w:pPr>
      <w:r w:rsidRPr="00884A0F">
        <w:rPr>
          <w:bCs/>
          <w:lang w:val="en-GB"/>
        </w:rPr>
        <w:t xml:space="preserve">Also, unlike </w:t>
      </w:r>
      <w:r w:rsidR="00C930AC" w:rsidRPr="00884A0F">
        <w:rPr>
          <w:bCs/>
          <w:lang w:val="en-GB"/>
        </w:rPr>
        <w:t>international development</w:t>
      </w:r>
      <w:r w:rsidRPr="00884A0F">
        <w:rPr>
          <w:bCs/>
          <w:lang w:val="en-GB"/>
        </w:rPr>
        <w:t xml:space="preserve"> </w:t>
      </w:r>
      <w:r w:rsidR="00157D28" w:rsidRPr="00884A0F">
        <w:rPr>
          <w:bCs/>
          <w:lang w:val="en-GB"/>
        </w:rPr>
        <w:t xml:space="preserve">opportunities </w:t>
      </w:r>
      <w:r w:rsidR="003A7D76" w:rsidRPr="00884A0F">
        <w:rPr>
          <w:bCs/>
          <w:lang w:val="en-GB"/>
        </w:rPr>
        <w:t xml:space="preserve">that are </w:t>
      </w:r>
      <w:r w:rsidR="006318D1" w:rsidRPr="00884A0F">
        <w:rPr>
          <w:bCs/>
          <w:lang w:val="en-GB"/>
        </w:rPr>
        <w:t>available to</w:t>
      </w:r>
      <w:r w:rsidR="00157D28" w:rsidRPr="00884A0F">
        <w:rPr>
          <w:bCs/>
          <w:lang w:val="en-GB"/>
        </w:rPr>
        <w:t xml:space="preserve"> </w:t>
      </w:r>
      <w:r w:rsidR="005C5B59" w:rsidRPr="00884A0F">
        <w:rPr>
          <w:bCs/>
          <w:lang w:val="en-GB"/>
        </w:rPr>
        <w:t xml:space="preserve">only </w:t>
      </w:r>
      <w:r w:rsidR="003A7D76" w:rsidRPr="00884A0F">
        <w:rPr>
          <w:bCs/>
          <w:lang w:val="en-GB"/>
        </w:rPr>
        <w:t xml:space="preserve">some </w:t>
      </w:r>
      <w:r w:rsidR="00157D28" w:rsidRPr="00884A0F">
        <w:rPr>
          <w:bCs/>
          <w:lang w:val="en-GB"/>
        </w:rPr>
        <w:t>governments</w:t>
      </w:r>
      <w:r w:rsidRPr="00884A0F">
        <w:rPr>
          <w:bCs/>
          <w:lang w:val="en-GB"/>
        </w:rPr>
        <w:t xml:space="preserve">, </w:t>
      </w:r>
      <w:r w:rsidR="00FB10BC" w:rsidRPr="00884A0F">
        <w:rPr>
          <w:bCs/>
          <w:lang w:val="en-GB"/>
        </w:rPr>
        <w:t xml:space="preserve">we do not limit participation according to the OECD Official Development Assistance (ODA) categories, or other </w:t>
      </w:r>
      <w:r w:rsidR="00BA65C2" w:rsidRPr="00884A0F">
        <w:rPr>
          <w:bCs/>
          <w:lang w:val="en-GB"/>
        </w:rPr>
        <w:t xml:space="preserve">such </w:t>
      </w:r>
      <w:r w:rsidR="00FB10BC" w:rsidRPr="00884A0F">
        <w:rPr>
          <w:bCs/>
          <w:lang w:val="en-GB"/>
        </w:rPr>
        <w:t>restrictions</w:t>
      </w:r>
      <w:proofErr w:type="gramStart"/>
      <w:r w:rsidR="00FB10BC" w:rsidRPr="00884A0F">
        <w:rPr>
          <w:bCs/>
          <w:lang w:val="en-GB"/>
        </w:rPr>
        <w:t xml:space="preserve">. </w:t>
      </w:r>
      <w:proofErr w:type="gramEnd"/>
      <w:r w:rsidR="00D37B82" w:rsidRPr="00884A0F">
        <w:rPr>
          <w:bCs/>
          <w:lang w:val="en-GB"/>
        </w:rPr>
        <w:t xml:space="preserve">All 56 Commonwealth countries that are part of the relevant Blue Charter </w:t>
      </w:r>
      <w:r w:rsidR="001913DD" w:rsidRPr="00884A0F">
        <w:rPr>
          <w:bCs/>
          <w:lang w:val="en-GB"/>
        </w:rPr>
        <w:t>A</w:t>
      </w:r>
      <w:r w:rsidR="00D37B82" w:rsidRPr="00884A0F">
        <w:rPr>
          <w:bCs/>
          <w:lang w:val="en-GB"/>
        </w:rPr>
        <w:t>ction Groups can apply</w:t>
      </w:r>
      <w:r w:rsidR="00A95EE2" w:rsidRPr="00884A0F">
        <w:rPr>
          <w:bCs/>
          <w:lang w:val="en-GB"/>
        </w:rPr>
        <w:t>.</w:t>
      </w:r>
    </w:p>
    <w:p w14:paraId="413BCC43" w14:textId="25B06B8E" w:rsidR="006318D1" w:rsidRPr="00884A0F" w:rsidRDefault="00FB10BC" w:rsidP="003134E1">
      <w:pPr>
        <w:spacing w:after="120"/>
        <w:ind w:left="1440"/>
        <w:rPr>
          <w:bCs/>
          <w:lang w:val="en-GB"/>
        </w:rPr>
      </w:pPr>
      <w:r w:rsidRPr="00884A0F">
        <w:rPr>
          <w:bCs/>
          <w:lang w:val="en-GB"/>
        </w:rPr>
        <w:t xml:space="preserve">Finally, </w:t>
      </w:r>
      <w:r w:rsidR="00754BE4" w:rsidRPr="00884A0F">
        <w:rPr>
          <w:bCs/>
          <w:lang w:val="en-GB"/>
        </w:rPr>
        <w:t xml:space="preserve">the focus </w:t>
      </w:r>
      <w:r w:rsidR="00443CDF" w:rsidRPr="00884A0F">
        <w:rPr>
          <w:bCs/>
          <w:lang w:val="en-GB"/>
        </w:rPr>
        <w:t xml:space="preserve">here </w:t>
      </w:r>
      <w:r w:rsidR="00754BE4" w:rsidRPr="00884A0F">
        <w:rPr>
          <w:bCs/>
          <w:lang w:val="en-GB"/>
        </w:rPr>
        <w:t xml:space="preserve">is on </w:t>
      </w:r>
      <w:r w:rsidR="00A179DE" w:rsidRPr="00884A0F">
        <w:rPr>
          <w:bCs/>
          <w:lang w:val="en-GB"/>
        </w:rPr>
        <w:t>supporting the full lifecycle</w:t>
      </w:r>
      <w:r w:rsidR="001630EF" w:rsidRPr="00884A0F">
        <w:rPr>
          <w:bCs/>
          <w:lang w:val="en-GB"/>
        </w:rPr>
        <w:t xml:space="preserve"> of </w:t>
      </w:r>
      <w:r w:rsidR="00754BE4" w:rsidRPr="00884A0F">
        <w:rPr>
          <w:bCs/>
          <w:lang w:val="en-GB"/>
        </w:rPr>
        <w:t>projects</w:t>
      </w:r>
      <w:r w:rsidRPr="00884A0F">
        <w:rPr>
          <w:bCs/>
          <w:lang w:val="en-GB"/>
        </w:rPr>
        <w:t>,</w:t>
      </w:r>
      <w:r w:rsidR="00B01512" w:rsidRPr="00884A0F">
        <w:rPr>
          <w:bCs/>
          <w:lang w:val="en-GB"/>
        </w:rPr>
        <w:t xml:space="preserve"> </w:t>
      </w:r>
      <w:r w:rsidR="00CE2B8F" w:rsidRPr="00884A0F">
        <w:rPr>
          <w:bCs/>
          <w:lang w:val="en-GB"/>
        </w:rPr>
        <w:t xml:space="preserve">which </w:t>
      </w:r>
      <w:r w:rsidR="001630EF" w:rsidRPr="00884A0F">
        <w:rPr>
          <w:bCs/>
          <w:lang w:val="en-GB"/>
        </w:rPr>
        <w:t xml:space="preserve">begins with </w:t>
      </w:r>
      <w:r w:rsidR="007F5E15" w:rsidRPr="00884A0F">
        <w:rPr>
          <w:bCs/>
          <w:lang w:val="en-GB"/>
        </w:rPr>
        <w:t>developing ideas, to</w:t>
      </w:r>
      <w:r w:rsidR="00480153" w:rsidRPr="00884A0F">
        <w:rPr>
          <w:bCs/>
          <w:lang w:val="en-GB"/>
        </w:rPr>
        <w:t xml:space="preserve"> test</w:t>
      </w:r>
      <w:r w:rsidR="007F5E15" w:rsidRPr="00884A0F">
        <w:rPr>
          <w:bCs/>
          <w:lang w:val="en-GB"/>
        </w:rPr>
        <w:t>ing</w:t>
      </w:r>
      <w:r w:rsidR="00480153" w:rsidRPr="00884A0F">
        <w:rPr>
          <w:bCs/>
          <w:lang w:val="en-GB"/>
        </w:rPr>
        <w:t xml:space="preserve"> and implement</w:t>
      </w:r>
      <w:r w:rsidR="007F5E15" w:rsidRPr="00884A0F">
        <w:rPr>
          <w:bCs/>
          <w:lang w:val="en-GB"/>
        </w:rPr>
        <w:t>ing</w:t>
      </w:r>
      <w:r w:rsidR="00480153" w:rsidRPr="00884A0F">
        <w:rPr>
          <w:bCs/>
          <w:lang w:val="en-GB"/>
        </w:rPr>
        <w:t xml:space="preserve"> pilot projects</w:t>
      </w:r>
      <w:r w:rsidR="007F5E15" w:rsidRPr="00884A0F">
        <w:rPr>
          <w:bCs/>
          <w:lang w:val="en-GB"/>
        </w:rPr>
        <w:t>, through to</w:t>
      </w:r>
      <w:r w:rsidR="00A47233" w:rsidRPr="00884A0F">
        <w:rPr>
          <w:bCs/>
          <w:lang w:val="en-GB"/>
        </w:rPr>
        <w:t xml:space="preserve"> </w:t>
      </w:r>
      <w:r w:rsidR="00480153" w:rsidRPr="00884A0F">
        <w:rPr>
          <w:bCs/>
          <w:lang w:val="en-GB"/>
        </w:rPr>
        <w:t xml:space="preserve">upscaling </w:t>
      </w:r>
      <w:r w:rsidR="006615FC" w:rsidRPr="00884A0F">
        <w:rPr>
          <w:bCs/>
          <w:lang w:val="en-GB"/>
        </w:rPr>
        <w:t xml:space="preserve">and </w:t>
      </w:r>
      <w:r w:rsidR="00291CC0" w:rsidRPr="00884A0F">
        <w:rPr>
          <w:bCs/>
          <w:lang w:val="en-GB"/>
        </w:rPr>
        <w:t xml:space="preserve">proposals to </w:t>
      </w:r>
      <w:r w:rsidR="00480153" w:rsidRPr="00884A0F">
        <w:rPr>
          <w:bCs/>
          <w:lang w:val="en-GB"/>
        </w:rPr>
        <w:t xml:space="preserve">larger </w:t>
      </w:r>
      <w:r w:rsidR="00A05B8D" w:rsidRPr="00884A0F">
        <w:rPr>
          <w:bCs/>
          <w:lang w:val="en-GB"/>
        </w:rPr>
        <w:t>international development</w:t>
      </w:r>
      <w:r w:rsidR="00480153" w:rsidRPr="00884A0F">
        <w:rPr>
          <w:bCs/>
          <w:lang w:val="en-GB"/>
        </w:rPr>
        <w:t xml:space="preserve"> funds. </w:t>
      </w:r>
      <w:r w:rsidR="00194496" w:rsidRPr="00884A0F">
        <w:rPr>
          <w:bCs/>
          <w:lang w:val="en-GB"/>
        </w:rPr>
        <w:t xml:space="preserve"> </w:t>
      </w:r>
    </w:p>
    <w:p w14:paraId="70F5AF25" w14:textId="77777777" w:rsidR="00084E24" w:rsidRPr="00884A0F" w:rsidRDefault="00084E24" w:rsidP="008420B6">
      <w:pPr>
        <w:pStyle w:val="ListParagraph"/>
        <w:numPr>
          <w:ilvl w:val="0"/>
          <w:numId w:val="3"/>
        </w:numPr>
        <w:spacing w:before="240" w:after="120"/>
        <w:ind w:left="714" w:hanging="357"/>
        <w:rPr>
          <w:bCs/>
          <w:lang w:val="en-GB"/>
        </w:rPr>
      </w:pPr>
      <w:r w:rsidRPr="00884A0F">
        <w:rPr>
          <w:b/>
          <w:lang w:val="en-GB"/>
        </w:rPr>
        <w:t>How much money</w:t>
      </w:r>
      <w:r w:rsidRPr="00884A0F">
        <w:rPr>
          <w:bCs/>
          <w:lang w:val="en-GB"/>
        </w:rPr>
        <w:t xml:space="preserve"> can we apply for?</w:t>
      </w:r>
    </w:p>
    <w:p w14:paraId="1C4D0BD7" w14:textId="77777777" w:rsidR="00084E24" w:rsidRPr="00884A0F" w:rsidRDefault="00084E24" w:rsidP="00084E24">
      <w:pPr>
        <w:pStyle w:val="ListParagraph"/>
        <w:numPr>
          <w:ilvl w:val="1"/>
          <w:numId w:val="3"/>
        </w:numPr>
        <w:spacing w:after="120"/>
        <w:rPr>
          <w:bCs/>
          <w:lang w:val="en-GB"/>
        </w:rPr>
      </w:pPr>
      <w:r w:rsidRPr="00884A0F">
        <w:rPr>
          <w:bCs/>
          <w:lang w:val="en-GB"/>
        </w:rPr>
        <w:t>£5000 to £50,000.</w:t>
      </w:r>
    </w:p>
    <w:p w14:paraId="52CBF213" w14:textId="77777777" w:rsidR="00084E24" w:rsidRPr="00884A0F" w:rsidRDefault="00084E24" w:rsidP="00084E24">
      <w:pPr>
        <w:spacing w:after="120"/>
        <w:ind w:left="1440"/>
        <w:rPr>
          <w:u w:val="single"/>
          <w:lang w:val="en-GB"/>
        </w:rPr>
      </w:pPr>
      <w:r w:rsidRPr="00884A0F">
        <w:rPr>
          <w:u w:val="single"/>
          <w:lang w:val="en-GB"/>
        </w:rPr>
        <w:t>Grants cannot be split into smaller grants per recipient to circumvent the £50,000 limit.</w:t>
      </w:r>
    </w:p>
    <w:p w14:paraId="75129ADE" w14:textId="48F96FFF" w:rsidR="00084E24" w:rsidRPr="00884A0F" w:rsidRDefault="00084E24" w:rsidP="00084E24">
      <w:pPr>
        <w:spacing w:after="120"/>
        <w:ind w:left="1440"/>
        <w:rPr>
          <w:bCs/>
          <w:lang w:val="en-GB"/>
        </w:rPr>
      </w:pPr>
      <w:r w:rsidRPr="00884A0F">
        <w:rPr>
          <w:bCs/>
          <w:lang w:val="en-GB"/>
        </w:rPr>
        <w:t>As explained in the questions below, not all awards will be for money</w:t>
      </w:r>
      <w:proofErr w:type="gramStart"/>
      <w:r w:rsidRPr="00884A0F">
        <w:rPr>
          <w:bCs/>
          <w:lang w:val="en-GB"/>
        </w:rPr>
        <w:t xml:space="preserve">. </w:t>
      </w:r>
      <w:proofErr w:type="gramEnd"/>
      <w:r w:rsidRPr="00884A0F">
        <w:rPr>
          <w:bCs/>
          <w:lang w:val="en-GB"/>
        </w:rPr>
        <w:t xml:space="preserve">Some awards may be for </w:t>
      </w:r>
      <w:r w:rsidR="00EF5EC4" w:rsidRPr="00884A0F">
        <w:rPr>
          <w:bCs/>
          <w:lang w:val="en-GB"/>
        </w:rPr>
        <w:t xml:space="preserve">training or </w:t>
      </w:r>
      <w:r w:rsidRPr="00884A0F">
        <w:rPr>
          <w:bCs/>
          <w:lang w:val="en-GB"/>
        </w:rPr>
        <w:t>direct technical assistance, perhaps also with some granting.</w:t>
      </w:r>
    </w:p>
    <w:p w14:paraId="65CC19ED" w14:textId="77777777" w:rsidR="00084E24" w:rsidRPr="00884A0F" w:rsidRDefault="00084E24" w:rsidP="00084E24">
      <w:pPr>
        <w:spacing w:after="120"/>
        <w:ind w:left="1440"/>
        <w:rPr>
          <w:rFonts w:eastAsia="MS Mincho"/>
          <w:szCs w:val="22"/>
          <w:lang w:val="en-GB"/>
        </w:rPr>
      </w:pPr>
      <w:r w:rsidRPr="00884A0F">
        <w:rPr>
          <w:rFonts w:eastAsia="MS Mincho"/>
          <w:szCs w:val="22"/>
          <w:lang w:val="en-GB"/>
        </w:rPr>
        <w:lastRenderedPageBreak/>
        <w:t>If we receive two similar applications from different entities, we may contact you about the possibility of combining efforts.</w:t>
      </w:r>
    </w:p>
    <w:p w14:paraId="620B8CDC" w14:textId="77777777" w:rsidR="00084E24" w:rsidRPr="00884A0F" w:rsidRDefault="00084E24" w:rsidP="00084E24">
      <w:pPr>
        <w:spacing w:after="120"/>
        <w:ind w:left="1440"/>
        <w:rPr>
          <w:bCs/>
          <w:lang w:val="en-GB"/>
        </w:rPr>
      </w:pPr>
      <w:r w:rsidRPr="00884A0F">
        <w:rPr>
          <w:bCs/>
          <w:lang w:val="en-GB"/>
        </w:rPr>
        <w:t>All grants need to demonstrate some in-kind support; e.g., volunteered labour, expertise, office space, and/or free use of equipment.</w:t>
      </w:r>
    </w:p>
    <w:p w14:paraId="7027C61C" w14:textId="77777777" w:rsidR="00084E24" w:rsidRPr="00884A0F" w:rsidRDefault="00084E24" w:rsidP="00084E24">
      <w:pPr>
        <w:spacing w:after="120"/>
        <w:ind w:left="1440"/>
        <w:rPr>
          <w:bCs/>
          <w:u w:val="single"/>
          <w:lang w:val="en-GB"/>
        </w:rPr>
      </w:pPr>
      <w:r w:rsidRPr="00884A0F">
        <w:rPr>
          <w:bCs/>
          <w:u w:val="single"/>
          <w:lang w:val="en-GB"/>
        </w:rPr>
        <w:t xml:space="preserve">Partnerships are strongly encouraged. </w:t>
      </w:r>
    </w:p>
    <w:p w14:paraId="40E8197B" w14:textId="77777777" w:rsidR="00084E24" w:rsidRPr="00884A0F" w:rsidRDefault="00084E24" w:rsidP="00084E24">
      <w:pPr>
        <w:spacing w:after="120"/>
        <w:ind w:left="1440"/>
        <w:rPr>
          <w:bCs/>
          <w:lang w:val="en-GB"/>
        </w:rPr>
      </w:pPr>
      <w:r w:rsidRPr="00884A0F">
        <w:rPr>
          <w:bCs/>
          <w:lang w:val="en-GB"/>
        </w:rPr>
        <w:t xml:space="preserve">Co-funding is encouraged, particularly for larger projects. </w:t>
      </w:r>
    </w:p>
    <w:p w14:paraId="3C7BA5D2" w14:textId="03A65323" w:rsidR="00B615D2" w:rsidRPr="00884A0F" w:rsidRDefault="00B615D2" w:rsidP="00B615D2">
      <w:pPr>
        <w:pStyle w:val="ListParagraph"/>
        <w:numPr>
          <w:ilvl w:val="0"/>
          <w:numId w:val="3"/>
        </w:numPr>
        <w:spacing w:before="240" w:after="120"/>
        <w:ind w:left="714" w:hanging="357"/>
        <w:rPr>
          <w:b/>
          <w:lang w:val="en-GB"/>
        </w:rPr>
      </w:pPr>
      <w:r w:rsidRPr="00884A0F">
        <w:rPr>
          <w:b/>
          <w:lang w:val="en-GB"/>
        </w:rPr>
        <w:t>Do you treat applications for small grants differently than for larger ones?</w:t>
      </w:r>
    </w:p>
    <w:p w14:paraId="6E952B4C" w14:textId="261486F2" w:rsidR="00B615D2" w:rsidRPr="00884A0F" w:rsidRDefault="00B615D2" w:rsidP="00B615D2">
      <w:pPr>
        <w:pStyle w:val="ListParagraph"/>
        <w:numPr>
          <w:ilvl w:val="1"/>
          <w:numId w:val="3"/>
        </w:numPr>
        <w:spacing w:after="120"/>
        <w:rPr>
          <w:bCs/>
          <w:lang w:val="en-GB"/>
        </w:rPr>
      </w:pPr>
      <w:r w:rsidRPr="00884A0F">
        <w:rPr>
          <w:bCs/>
          <w:lang w:val="en-GB"/>
        </w:rPr>
        <w:t>Yes</w:t>
      </w:r>
      <w:proofErr w:type="gramStart"/>
      <w:r w:rsidRPr="00884A0F">
        <w:rPr>
          <w:bCs/>
          <w:lang w:val="en-GB"/>
        </w:rPr>
        <w:t xml:space="preserve">. </w:t>
      </w:r>
      <w:proofErr w:type="gramEnd"/>
      <w:r w:rsidRPr="00884A0F">
        <w:rPr>
          <w:bCs/>
          <w:lang w:val="en-GB"/>
        </w:rPr>
        <w:t>Applications for larger amounts of money will</w:t>
      </w:r>
      <w:r w:rsidR="00575FDF" w:rsidRPr="00884A0F">
        <w:rPr>
          <w:bCs/>
          <w:lang w:val="en-GB"/>
        </w:rPr>
        <w:t xml:space="preserve"> need to under</w:t>
      </w:r>
      <w:r w:rsidR="00C64F15" w:rsidRPr="00884A0F">
        <w:rPr>
          <w:bCs/>
          <w:lang w:val="en-GB"/>
        </w:rPr>
        <w:t>go</w:t>
      </w:r>
      <w:r w:rsidR="00575FDF" w:rsidRPr="00884A0F">
        <w:rPr>
          <w:bCs/>
          <w:lang w:val="en-GB"/>
        </w:rPr>
        <w:t xml:space="preserve"> further du</w:t>
      </w:r>
      <w:r w:rsidR="00E9491A" w:rsidRPr="00884A0F">
        <w:rPr>
          <w:bCs/>
          <w:lang w:val="en-GB"/>
        </w:rPr>
        <w:t>e diligence</w:t>
      </w:r>
      <w:proofErr w:type="gramStart"/>
      <w:r w:rsidRPr="00884A0F">
        <w:rPr>
          <w:bCs/>
          <w:lang w:val="en-GB"/>
        </w:rPr>
        <w:t xml:space="preserve">. </w:t>
      </w:r>
      <w:proofErr w:type="gramEnd"/>
      <w:r w:rsidR="0010527E" w:rsidRPr="00884A0F">
        <w:rPr>
          <w:bCs/>
          <w:lang w:val="en-GB"/>
        </w:rPr>
        <w:t>So</w:t>
      </w:r>
      <w:r w:rsidRPr="00884A0F">
        <w:rPr>
          <w:bCs/>
          <w:lang w:val="en-GB"/>
        </w:rPr>
        <w:t xml:space="preserve">, it is </w:t>
      </w:r>
      <w:r w:rsidR="00AA7F4A" w:rsidRPr="00884A0F">
        <w:rPr>
          <w:bCs/>
          <w:lang w:val="en-GB"/>
        </w:rPr>
        <w:t xml:space="preserve">somewhat </w:t>
      </w:r>
      <w:r w:rsidRPr="00884A0F">
        <w:rPr>
          <w:bCs/>
          <w:lang w:val="en-GB"/>
        </w:rPr>
        <w:t>easier to get a smaller grant than it is to get a larger one</w:t>
      </w:r>
      <w:proofErr w:type="gramStart"/>
      <w:r w:rsidRPr="00884A0F">
        <w:rPr>
          <w:bCs/>
          <w:lang w:val="en-GB"/>
        </w:rPr>
        <w:t>.</w:t>
      </w:r>
      <w:r w:rsidR="0070382B" w:rsidRPr="00884A0F">
        <w:rPr>
          <w:bCs/>
          <w:lang w:val="en-GB"/>
        </w:rPr>
        <w:t xml:space="preserve"> </w:t>
      </w:r>
      <w:proofErr w:type="gramEnd"/>
      <w:r w:rsidR="004A07B1" w:rsidRPr="00884A0F">
        <w:rPr>
          <w:bCs/>
          <w:lang w:val="en-GB"/>
        </w:rPr>
        <w:t xml:space="preserve">Smaller grants are a good way to </w:t>
      </w:r>
      <w:r w:rsidR="0070382B" w:rsidRPr="00884A0F">
        <w:rPr>
          <w:bCs/>
          <w:lang w:val="en-GB"/>
        </w:rPr>
        <w:t>establish new ideas.</w:t>
      </w:r>
    </w:p>
    <w:p w14:paraId="34AD8BB0" w14:textId="66F1EB3D" w:rsidR="007B448A" w:rsidRPr="00884A0F" w:rsidRDefault="0041079D" w:rsidP="007B448A">
      <w:pPr>
        <w:pStyle w:val="ListParagraph"/>
        <w:numPr>
          <w:ilvl w:val="0"/>
          <w:numId w:val="3"/>
        </w:numPr>
        <w:spacing w:before="240" w:after="120"/>
        <w:rPr>
          <w:bCs/>
          <w:lang w:val="en-GB"/>
        </w:rPr>
      </w:pPr>
      <w:r w:rsidRPr="00884A0F">
        <w:rPr>
          <w:b/>
          <w:lang w:val="en-GB"/>
        </w:rPr>
        <w:t xml:space="preserve">Who may </w:t>
      </w:r>
      <w:r w:rsidR="00586F11" w:rsidRPr="00884A0F">
        <w:rPr>
          <w:b/>
          <w:lang w:val="en-GB"/>
        </w:rPr>
        <w:t>lead the project</w:t>
      </w:r>
      <w:r w:rsidRPr="00884A0F">
        <w:rPr>
          <w:b/>
          <w:lang w:val="en-GB"/>
        </w:rPr>
        <w:t>?</w:t>
      </w:r>
      <w:r w:rsidR="00DF4EA4" w:rsidRPr="00884A0F">
        <w:rPr>
          <w:b/>
          <w:lang w:val="en-GB"/>
        </w:rPr>
        <w:t xml:space="preserve"> </w:t>
      </w:r>
    </w:p>
    <w:p w14:paraId="0432B07D" w14:textId="7FECA61C" w:rsidR="00EC0155" w:rsidRPr="00884A0F" w:rsidRDefault="0041079D" w:rsidP="007B448A">
      <w:pPr>
        <w:pStyle w:val="ListParagraph"/>
        <w:numPr>
          <w:ilvl w:val="1"/>
          <w:numId w:val="3"/>
        </w:numPr>
        <w:spacing w:before="240" w:after="120"/>
        <w:rPr>
          <w:bCs/>
          <w:lang w:val="en-GB"/>
        </w:rPr>
      </w:pPr>
      <w:r w:rsidRPr="00884A0F">
        <w:rPr>
          <w:bCs/>
          <w:u w:val="single"/>
          <w:lang w:val="en-GB"/>
        </w:rPr>
        <w:t>All applications must have a Commonwealth Government as the lead project entity</w:t>
      </w:r>
      <w:r w:rsidR="00EC0155" w:rsidRPr="00884A0F">
        <w:rPr>
          <w:bCs/>
          <w:lang w:val="en-GB"/>
        </w:rPr>
        <w:t xml:space="preserve">, </w:t>
      </w:r>
      <w:r w:rsidRPr="00884A0F">
        <w:rPr>
          <w:bCs/>
          <w:lang w:val="en-GB"/>
        </w:rPr>
        <w:t xml:space="preserve">responsible for the delivery of the project. </w:t>
      </w:r>
    </w:p>
    <w:p w14:paraId="22EE7DFE" w14:textId="77684E80" w:rsidR="008757E7" w:rsidRPr="00884A0F" w:rsidRDefault="008757E7" w:rsidP="008757E7">
      <w:pPr>
        <w:spacing w:after="120"/>
        <w:ind w:left="1440"/>
        <w:rPr>
          <w:bCs/>
          <w:lang w:val="en-GB"/>
        </w:rPr>
      </w:pPr>
      <w:r w:rsidRPr="00884A0F">
        <w:rPr>
          <w:bCs/>
          <w:lang w:val="en-GB"/>
        </w:rPr>
        <w:t xml:space="preserve">However, partnering with non-governmental entities is strongly recommended (see </w:t>
      </w:r>
      <w:r w:rsidR="0043360C" w:rsidRPr="00884A0F">
        <w:rPr>
          <w:bCs/>
          <w:lang w:val="en-GB"/>
        </w:rPr>
        <w:t>Q1</w:t>
      </w:r>
      <w:r w:rsidR="0075213A" w:rsidRPr="00884A0F">
        <w:rPr>
          <w:bCs/>
          <w:lang w:val="en-GB"/>
        </w:rPr>
        <w:t>2</w:t>
      </w:r>
      <w:r w:rsidR="0043360C" w:rsidRPr="00884A0F">
        <w:rPr>
          <w:bCs/>
          <w:lang w:val="en-GB"/>
        </w:rPr>
        <w:t xml:space="preserve">, </w:t>
      </w:r>
      <w:r w:rsidRPr="00884A0F">
        <w:rPr>
          <w:bCs/>
          <w:lang w:val="en-GB"/>
        </w:rPr>
        <w:t xml:space="preserve">below). </w:t>
      </w:r>
    </w:p>
    <w:p w14:paraId="71C1AAED" w14:textId="7BA0FBE6" w:rsidR="007B448A" w:rsidRPr="00884A0F" w:rsidRDefault="007B448A" w:rsidP="007B448A">
      <w:pPr>
        <w:pStyle w:val="ListParagraph"/>
        <w:numPr>
          <w:ilvl w:val="0"/>
          <w:numId w:val="3"/>
        </w:numPr>
        <w:spacing w:before="240" w:after="120"/>
        <w:ind w:left="714" w:hanging="357"/>
        <w:rPr>
          <w:b/>
          <w:lang w:val="en-GB"/>
        </w:rPr>
      </w:pPr>
      <w:r w:rsidRPr="00884A0F">
        <w:rPr>
          <w:b/>
          <w:lang w:val="en-GB"/>
        </w:rPr>
        <w:t xml:space="preserve">Does the </w:t>
      </w:r>
      <w:r w:rsidR="005261D5" w:rsidRPr="00884A0F">
        <w:rPr>
          <w:b/>
          <w:lang w:val="en-GB"/>
        </w:rPr>
        <w:t xml:space="preserve">lead </w:t>
      </w:r>
      <w:r w:rsidRPr="00884A0F">
        <w:rPr>
          <w:b/>
          <w:lang w:val="en-GB"/>
        </w:rPr>
        <w:t>Government have to submit the application?</w:t>
      </w:r>
    </w:p>
    <w:p w14:paraId="33923621" w14:textId="28B3D158" w:rsidR="00944538" w:rsidRPr="00884A0F" w:rsidRDefault="008757E7" w:rsidP="007B448A">
      <w:pPr>
        <w:pStyle w:val="ListParagraph"/>
        <w:numPr>
          <w:ilvl w:val="1"/>
          <w:numId w:val="3"/>
        </w:numPr>
        <w:spacing w:after="120"/>
        <w:rPr>
          <w:bCs/>
          <w:lang w:val="en-GB"/>
        </w:rPr>
      </w:pPr>
      <w:r w:rsidRPr="00884A0F">
        <w:rPr>
          <w:bCs/>
          <w:lang w:val="en-GB"/>
        </w:rPr>
        <w:t>Technically</w:t>
      </w:r>
      <w:r w:rsidR="00944538" w:rsidRPr="00884A0F">
        <w:rPr>
          <w:bCs/>
          <w:lang w:val="en-GB"/>
        </w:rPr>
        <w:t xml:space="preserve">, </w:t>
      </w:r>
      <w:r w:rsidR="00DF4EA4" w:rsidRPr="00884A0F">
        <w:rPr>
          <w:bCs/>
          <w:lang w:val="en-GB"/>
        </w:rPr>
        <w:t xml:space="preserve">it doesn’t matter who </w:t>
      </w:r>
      <w:proofErr w:type="gramStart"/>
      <w:r w:rsidR="003F3BD3" w:rsidRPr="00884A0F">
        <w:rPr>
          <w:bCs/>
          <w:lang w:val="en-GB"/>
        </w:rPr>
        <w:t>actually</w:t>
      </w:r>
      <w:r w:rsidR="00EF5FAB" w:rsidRPr="00884A0F">
        <w:rPr>
          <w:bCs/>
          <w:lang w:val="en-GB"/>
        </w:rPr>
        <w:t xml:space="preserve"> </w:t>
      </w:r>
      <w:r w:rsidR="009878AE" w:rsidRPr="00884A0F">
        <w:rPr>
          <w:bCs/>
          <w:lang w:val="en-GB"/>
        </w:rPr>
        <w:t>submits</w:t>
      </w:r>
      <w:proofErr w:type="gramEnd"/>
      <w:r w:rsidR="009878AE" w:rsidRPr="00884A0F">
        <w:rPr>
          <w:bCs/>
          <w:lang w:val="en-GB"/>
        </w:rPr>
        <w:t xml:space="preserve"> the </w:t>
      </w:r>
      <w:r w:rsidR="006E57B9" w:rsidRPr="00884A0F">
        <w:rPr>
          <w:bCs/>
          <w:lang w:val="en-GB"/>
        </w:rPr>
        <w:t xml:space="preserve">online </w:t>
      </w:r>
      <w:r w:rsidR="009878AE" w:rsidRPr="00884A0F">
        <w:rPr>
          <w:bCs/>
          <w:lang w:val="en-GB"/>
        </w:rPr>
        <w:t xml:space="preserve">application. It could be the lead Government, or it could be </w:t>
      </w:r>
      <w:r w:rsidR="006E57B9" w:rsidRPr="00884A0F">
        <w:rPr>
          <w:bCs/>
          <w:lang w:val="en-GB"/>
        </w:rPr>
        <w:t>the</w:t>
      </w:r>
      <w:r w:rsidR="009878AE" w:rsidRPr="00884A0F">
        <w:rPr>
          <w:bCs/>
          <w:lang w:val="en-GB"/>
        </w:rPr>
        <w:t xml:space="preserve"> non-governmental partner</w:t>
      </w:r>
      <w:proofErr w:type="gramStart"/>
      <w:r w:rsidR="009878AE" w:rsidRPr="00884A0F">
        <w:rPr>
          <w:bCs/>
          <w:lang w:val="en-GB"/>
        </w:rPr>
        <w:t xml:space="preserve">. </w:t>
      </w:r>
      <w:proofErr w:type="gramEnd"/>
      <w:r w:rsidR="009878AE" w:rsidRPr="00884A0F">
        <w:rPr>
          <w:bCs/>
          <w:lang w:val="en-GB"/>
        </w:rPr>
        <w:t xml:space="preserve">What matters is that the Government has agreed </w:t>
      </w:r>
      <w:r w:rsidR="006E57B9" w:rsidRPr="00884A0F">
        <w:rPr>
          <w:bCs/>
          <w:lang w:val="en-GB"/>
        </w:rPr>
        <w:t xml:space="preserve">beforehand </w:t>
      </w:r>
      <w:r w:rsidR="009878AE" w:rsidRPr="00884A0F">
        <w:rPr>
          <w:bCs/>
          <w:lang w:val="en-GB"/>
        </w:rPr>
        <w:t>to be the responsible lead entity</w:t>
      </w:r>
      <w:r w:rsidR="006E57B9" w:rsidRPr="00884A0F">
        <w:rPr>
          <w:bCs/>
          <w:lang w:val="en-GB"/>
        </w:rPr>
        <w:t>, with whom the grant agreement will be signed</w:t>
      </w:r>
      <w:r w:rsidR="00963C4A" w:rsidRPr="00884A0F">
        <w:rPr>
          <w:bCs/>
          <w:lang w:val="en-GB"/>
        </w:rPr>
        <w:t>.</w:t>
      </w:r>
    </w:p>
    <w:p w14:paraId="4A9F1FCD" w14:textId="7209FDFB" w:rsidR="008D6CFB" w:rsidRPr="00884A0F" w:rsidRDefault="008D6CFB" w:rsidP="00982DE8">
      <w:pPr>
        <w:pStyle w:val="ListParagraph"/>
        <w:numPr>
          <w:ilvl w:val="0"/>
          <w:numId w:val="3"/>
        </w:numPr>
        <w:spacing w:before="240" w:after="120"/>
        <w:ind w:left="714" w:hanging="357"/>
        <w:rPr>
          <w:b/>
          <w:lang w:val="en-GB"/>
        </w:rPr>
      </w:pPr>
      <w:r w:rsidRPr="00884A0F">
        <w:rPr>
          <w:b/>
          <w:lang w:val="en-GB"/>
        </w:rPr>
        <w:t xml:space="preserve">Who </w:t>
      </w:r>
      <w:r w:rsidR="00E6162F" w:rsidRPr="00884A0F">
        <w:rPr>
          <w:b/>
          <w:lang w:val="en-GB"/>
        </w:rPr>
        <w:t>will manage the</w:t>
      </w:r>
      <w:r w:rsidR="00B01CB9" w:rsidRPr="00884A0F">
        <w:rPr>
          <w:b/>
          <w:lang w:val="en-GB"/>
        </w:rPr>
        <w:t xml:space="preserve"> grant’s funds?</w:t>
      </w:r>
    </w:p>
    <w:p w14:paraId="6A1E38F9" w14:textId="7A739E7B" w:rsidR="00B01CB9" w:rsidRPr="00884A0F" w:rsidRDefault="00B01CB9" w:rsidP="00B01CB9">
      <w:pPr>
        <w:pStyle w:val="ListParagraph"/>
        <w:numPr>
          <w:ilvl w:val="1"/>
          <w:numId w:val="3"/>
        </w:numPr>
        <w:spacing w:after="120"/>
        <w:rPr>
          <w:bCs/>
          <w:lang w:val="en-GB"/>
        </w:rPr>
      </w:pPr>
      <w:r w:rsidRPr="00884A0F">
        <w:rPr>
          <w:bCs/>
          <w:lang w:val="en-GB"/>
        </w:rPr>
        <w:t xml:space="preserve">All </w:t>
      </w:r>
      <w:r w:rsidR="00C4101A" w:rsidRPr="00884A0F">
        <w:rPr>
          <w:bCs/>
          <w:lang w:val="en-GB"/>
        </w:rPr>
        <w:t xml:space="preserve">funds will flow through the lead Government, being disbursed to </w:t>
      </w:r>
      <w:r w:rsidR="000261B9" w:rsidRPr="00884A0F">
        <w:rPr>
          <w:bCs/>
          <w:lang w:val="en-GB"/>
        </w:rPr>
        <w:t xml:space="preserve">project </w:t>
      </w:r>
      <w:r w:rsidR="00C4101A" w:rsidRPr="00884A0F">
        <w:rPr>
          <w:bCs/>
          <w:lang w:val="en-GB"/>
        </w:rPr>
        <w:t xml:space="preserve">partners per the </w:t>
      </w:r>
      <w:r w:rsidR="00982DE8" w:rsidRPr="00884A0F">
        <w:rPr>
          <w:bCs/>
          <w:lang w:val="en-GB"/>
        </w:rPr>
        <w:t xml:space="preserve">accepted project </w:t>
      </w:r>
      <w:r w:rsidR="00C4101A" w:rsidRPr="00884A0F">
        <w:rPr>
          <w:bCs/>
          <w:lang w:val="en-GB"/>
        </w:rPr>
        <w:t>budget</w:t>
      </w:r>
      <w:proofErr w:type="gramStart"/>
      <w:r w:rsidR="00C4101A" w:rsidRPr="00884A0F">
        <w:rPr>
          <w:bCs/>
          <w:lang w:val="en-GB"/>
        </w:rPr>
        <w:t xml:space="preserve">. </w:t>
      </w:r>
      <w:proofErr w:type="gramEnd"/>
      <w:r w:rsidR="00C023E1" w:rsidRPr="00884A0F">
        <w:rPr>
          <w:bCs/>
          <w:lang w:val="en-GB"/>
        </w:rPr>
        <w:t>The Commonwealth Secretariat will also be applying its due diligence in overseeing all grants.</w:t>
      </w:r>
    </w:p>
    <w:p w14:paraId="1F61F098" w14:textId="347F6FDD" w:rsidR="0041079D" w:rsidRPr="00884A0F" w:rsidRDefault="0041079D" w:rsidP="00944538">
      <w:pPr>
        <w:spacing w:after="120"/>
        <w:ind w:left="1440"/>
        <w:rPr>
          <w:bCs/>
          <w:lang w:val="en-GB"/>
        </w:rPr>
      </w:pPr>
      <w:r w:rsidRPr="00884A0F">
        <w:rPr>
          <w:bCs/>
          <w:lang w:val="en-GB"/>
        </w:rPr>
        <w:t>In a situation where the Government may not be equipped to receive international funding, it may assign a</w:t>
      </w:r>
      <w:r w:rsidR="00561DCA" w:rsidRPr="00884A0F">
        <w:rPr>
          <w:bCs/>
          <w:lang w:val="en-GB"/>
        </w:rPr>
        <w:t xml:space="preserve"> </w:t>
      </w:r>
      <w:r w:rsidR="001F63D0" w:rsidRPr="00884A0F">
        <w:rPr>
          <w:bCs/>
          <w:lang w:val="en-GB"/>
        </w:rPr>
        <w:t xml:space="preserve">notarised </w:t>
      </w:r>
      <w:r w:rsidR="00561DCA" w:rsidRPr="00884A0F">
        <w:rPr>
          <w:bCs/>
          <w:lang w:val="en-GB"/>
        </w:rPr>
        <w:t>third-party</w:t>
      </w:r>
      <w:r w:rsidRPr="00884A0F">
        <w:rPr>
          <w:bCs/>
          <w:lang w:val="en-GB"/>
        </w:rPr>
        <w:t xml:space="preserve"> fiscal agent</w:t>
      </w:r>
      <w:r w:rsidRPr="00884A0F">
        <w:rPr>
          <w:rStyle w:val="FootnoteReference"/>
          <w:bCs/>
          <w:lang w:val="en-GB"/>
        </w:rPr>
        <w:footnoteReference w:id="2"/>
      </w:r>
      <w:r w:rsidRPr="00884A0F">
        <w:rPr>
          <w:bCs/>
          <w:lang w:val="en-GB"/>
        </w:rPr>
        <w:t xml:space="preserve"> </w:t>
      </w:r>
      <w:r w:rsidR="001F63D0" w:rsidRPr="00884A0F">
        <w:rPr>
          <w:bCs/>
          <w:lang w:val="en-GB"/>
        </w:rPr>
        <w:t>(</w:t>
      </w:r>
      <w:r w:rsidRPr="00884A0F">
        <w:rPr>
          <w:bCs/>
          <w:lang w:val="en-GB"/>
        </w:rPr>
        <w:t>or one of the project partners</w:t>
      </w:r>
      <w:r w:rsidR="001F63D0" w:rsidRPr="00884A0F">
        <w:rPr>
          <w:bCs/>
          <w:lang w:val="en-GB"/>
        </w:rPr>
        <w:t>)</w:t>
      </w:r>
      <w:r w:rsidRPr="00884A0F">
        <w:rPr>
          <w:bCs/>
          <w:lang w:val="en-GB"/>
        </w:rPr>
        <w:t xml:space="preserve"> to manage the </w:t>
      </w:r>
      <w:r w:rsidR="00060572" w:rsidRPr="00884A0F">
        <w:rPr>
          <w:bCs/>
          <w:lang w:val="en-GB"/>
        </w:rPr>
        <w:t xml:space="preserve">project </w:t>
      </w:r>
      <w:r w:rsidRPr="00884A0F">
        <w:rPr>
          <w:bCs/>
          <w:lang w:val="en-GB"/>
        </w:rPr>
        <w:t>finances</w:t>
      </w:r>
      <w:proofErr w:type="gramStart"/>
      <w:r w:rsidRPr="00884A0F">
        <w:rPr>
          <w:bCs/>
          <w:lang w:val="en-GB"/>
        </w:rPr>
        <w:t xml:space="preserve">. </w:t>
      </w:r>
      <w:proofErr w:type="gramEnd"/>
      <w:r w:rsidRPr="00884A0F">
        <w:rPr>
          <w:bCs/>
          <w:lang w:val="en-GB"/>
        </w:rPr>
        <w:t>However, the Government remains responsible for the proper disbursement of the</w:t>
      </w:r>
      <w:r w:rsidR="00C75C49" w:rsidRPr="00884A0F">
        <w:rPr>
          <w:bCs/>
          <w:lang w:val="en-GB"/>
        </w:rPr>
        <w:t xml:space="preserve"> grant</w:t>
      </w:r>
      <w:r w:rsidR="00724DA6" w:rsidRPr="00884A0F">
        <w:rPr>
          <w:bCs/>
          <w:lang w:val="en-GB"/>
        </w:rPr>
        <w:t>’s</w:t>
      </w:r>
      <w:r w:rsidRPr="00884A0F">
        <w:rPr>
          <w:bCs/>
          <w:lang w:val="en-GB"/>
        </w:rPr>
        <w:t xml:space="preserve"> funds.</w:t>
      </w:r>
    </w:p>
    <w:p w14:paraId="40FC5524" w14:textId="77777777" w:rsidR="0041079D" w:rsidRPr="00884A0F" w:rsidRDefault="0041079D" w:rsidP="00982DE8">
      <w:pPr>
        <w:pStyle w:val="ListParagraph"/>
        <w:numPr>
          <w:ilvl w:val="0"/>
          <w:numId w:val="3"/>
        </w:numPr>
        <w:spacing w:before="240" w:after="120"/>
        <w:ind w:left="714" w:hanging="357"/>
        <w:rPr>
          <w:b/>
          <w:lang w:val="en-GB"/>
        </w:rPr>
      </w:pPr>
      <w:bookmarkStart w:id="0" w:name="_Hlk120609976"/>
      <w:r w:rsidRPr="00884A0F">
        <w:rPr>
          <w:b/>
          <w:lang w:val="en-GB"/>
        </w:rPr>
        <w:t>Are all Commonwealth Governments eligible?</w:t>
      </w:r>
    </w:p>
    <w:bookmarkEnd w:id="0"/>
    <w:p w14:paraId="2B5B241D" w14:textId="77777777" w:rsidR="0041079D" w:rsidRPr="00884A0F" w:rsidRDefault="0041079D" w:rsidP="0041079D">
      <w:pPr>
        <w:pStyle w:val="ListParagraph"/>
        <w:numPr>
          <w:ilvl w:val="1"/>
          <w:numId w:val="3"/>
        </w:numPr>
        <w:spacing w:after="120"/>
        <w:rPr>
          <w:bCs/>
          <w:lang w:val="en-GB"/>
        </w:rPr>
      </w:pPr>
      <w:r w:rsidRPr="00884A0F">
        <w:rPr>
          <w:bCs/>
          <w:lang w:val="en-GB"/>
        </w:rPr>
        <w:t xml:space="preserve">Yes, in principle, noting: </w:t>
      </w:r>
    </w:p>
    <w:p w14:paraId="628544CD" w14:textId="6B604A5E" w:rsidR="0041079D" w:rsidRPr="00884A0F" w:rsidRDefault="0041079D" w:rsidP="0041079D">
      <w:pPr>
        <w:pStyle w:val="ListParagraph"/>
        <w:numPr>
          <w:ilvl w:val="0"/>
          <w:numId w:val="11"/>
        </w:numPr>
        <w:spacing w:after="120"/>
        <w:rPr>
          <w:bCs/>
          <w:lang w:val="en-GB"/>
        </w:rPr>
      </w:pPr>
      <w:r w:rsidRPr="00884A0F">
        <w:rPr>
          <w:bCs/>
          <w:lang w:val="en-GB"/>
        </w:rPr>
        <w:t>The country must be a member of the Blue Charter Action Group</w:t>
      </w:r>
      <w:r w:rsidR="007F127B" w:rsidRPr="00884A0F">
        <w:rPr>
          <w:bCs/>
          <w:lang w:val="en-GB"/>
        </w:rPr>
        <w:t>(s)</w:t>
      </w:r>
      <w:r w:rsidRPr="00884A0F">
        <w:rPr>
          <w:bCs/>
          <w:lang w:val="en-GB"/>
        </w:rPr>
        <w:t xml:space="preserve"> under which this proposed project best fits</w:t>
      </w:r>
      <w:proofErr w:type="gramStart"/>
      <w:r w:rsidRPr="00884A0F">
        <w:rPr>
          <w:bCs/>
          <w:lang w:val="en-GB"/>
        </w:rPr>
        <w:t xml:space="preserve">. </w:t>
      </w:r>
      <w:proofErr w:type="gramEnd"/>
      <w:r w:rsidRPr="00884A0F">
        <w:rPr>
          <w:bCs/>
          <w:lang w:val="en-GB"/>
        </w:rPr>
        <w:t>A list of Action Group members is at the very end of this document (Annex 2)</w:t>
      </w:r>
      <w:proofErr w:type="gramStart"/>
      <w:r w:rsidRPr="00884A0F">
        <w:rPr>
          <w:bCs/>
          <w:lang w:val="en-GB"/>
        </w:rPr>
        <w:t xml:space="preserve">. </w:t>
      </w:r>
      <w:proofErr w:type="gramEnd"/>
      <w:r w:rsidRPr="00884A0F">
        <w:rPr>
          <w:bCs/>
          <w:lang w:val="en-GB"/>
        </w:rPr>
        <w:t xml:space="preserve">More information on joining Action Groups can be found </w:t>
      </w:r>
      <w:hyperlink r:id="rId12" w:history="1">
        <w:r w:rsidRPr="00884A0F">
          <w:rPr>
            <w:rStyle w:val="Hyperlink"/>
            <w:bCs/>
            <w:lang w:val="en-GB"/>
          </w:rPr>
          <w:t>here</w:t>
        </w:r>
      </w:hyperlink>
      <w:r w:rsidRPr="00884A0F">
        <w:rPr>
          <w:bCs/>
          <w:lang w:val="en-GB"/>
        </w:rPr>
        <w:t>. Countries can join Action Groups before or after applying (a letter from a minister or senior official to the Secretariat is sufficient);</w:t>
      </w:r>
    </w:p>
    <w:p w14:paraId="5EE57B7B" w14:textId="77777777" w:rsidR="003A2EAA" w:rsidRPr="00884A0F" w:rsidRDefault="0041079D" w:rsidP="0041079D">
      <w:pPr>
        <w:pStyle w:val="ListParagraph"/>
        <w:numPr>
          <w:ilvl w:val="0"/>
          <w:numId w:val="11"/>
        </w:numPr>
        <w:spacing w:after="120"/>
        <w:rPr>
          <w:bCs/>
          <w:lang w:val="en-GB"/>
        </w:rPr>
      </w:pPr>
      <w:r w:rsidRPr="00884A0F">
        <w:rPr>
          <w:bCs/>
          <w:lang w:val="en-GB"/>
        </w:rPr>
        <w:t>The country must be fully up to date in meeting its Commonwealth membership obligations i.e. not in breach of the ‘Abuja Guidelines’ (we will inform the Government representative if their country is in arrears)</w:t>
      </w:r>
      <w:r w:rsidR="003A2EAA" w:rsidRPr="00884A0F">
        <w:rPr>
          <w:bCs/>
          <w:lang w:val="en-GB"/>
        </w:rPr>
        <w:t>.</w:t>
      </w:r>
    </w:p>
    <w:p w14:paraId="2DAD4544" w14:textId="02CE093C" w:rsidR="0041079D" w:rsidRPr="00884A0F" w:rsidRDefault="002016E9" w:rsidP="003F5D4D">
      <w:pPr>
        <w:pStyle w:val="ListParagraph"/>
        <w:numPr>
          <w:ilvl w:val="0"/>
          <w:numId w:val="3"/>
        </w:numPr>
        <w:spacing w:before="240" w:after="120"/>
        <w:ind w:left="714" w:hanging="357"/>
        <w:rPr>
          <w:bCs/>
          <w:lang w:val="en-GB"/>
        </w:rPr>
      </w:pPr>
      <w:r w:rsidRPr="00884A0F">
        <w:rPr>
          <w:b/>
          <w:lang w:val="en-GB"/>
        </w:rPr>
        <w:t>On h</w:t>
      </w:r>
      <w:r w:rsidR="003A2EAA" w:rsidRPr="00884A0F">
        <w:rPr>
          <w:b/>
          <w:lang w:val="en-GB"/>
        </w:rPr>
        <w:t xml:space="preserve">ow many </w:t>
      </w:r>
      <w:r w:rsidR="00A900B5" w:rsidRPr="00884A0F">
        <w:rPr>
          <w:b/>
          <w:lang w:val="en-GB"/>
        </w:rPr>
        <w:t xml:space="preserve">applications may a single Government </w:t>
      </w:r>
      <w:r w:rsidRPr="00884A0F">
        <w:rPr>
          <w:b/>
          <w:lang w:val="en-GB"/>
        </w:rPr>
        <w:t xml:space="preserve">be the </w:t>
      </w:r>
      <w:r w:rsidR="008B6C26" w:rsidRPr="00884A0F">
        <w:rPr>
          <w:b/>
          <w:lang w:val="en-GB"/>
        </w:rPr>
        <w:t>lead</w:t>
      </w:r>
      <w:r w:rsidR="00A900B5" w:rsidRPr="00884A0F">
        <w:rPr>
          <w:b/>
          <w:lang w:val="en-GB"/>
        </w:rPr>
        <w:t>?</w:t>
      </w:r>
      <w:r w:rsidR="0041079D" w:rsidRPr="00884A0F">
        <w:rPr>
          <w:bCs/>
          <w:lang w:val="en-GB"/>
        </w:rPr>
        <w:t xml:space="preserve"> </w:t>
      </w:r>
    </w:p>
    <w:p w14:paraId="70C076CC" w14:textId="77777777" w:rsidR="009C26B4" w:rsidRPr="00884A0F" w:rsidRDefault="009C26B4" w:rsidP="009C26B4">
      <w:pPr>
        <w:pStyle w:val="ListParagraph"/>
        <w:numPr>
          <w:ilvl w:val="1"/>
          <w:numId w:val="3"/>
        </w:numPr>
        <w:spacing w:after="120"/>
        <w:rPr>
          <w:bCs/>
          <w:lang w:val="en-GB"/>
        </w:rPr>
      </w:pPr>
      <w:r w:rsidRPr="00884A0F">
        <w:rPr>
          <w:bCs/>
          <w:lang w:val="en-GB"/>
        </w:rPr>
        <w:t xml:space="preserve">For each intake, a country may submit up to three applications for each Action Group theme, up to five applications in total. </w:t>
      </w:r>
    </w:p>
    <w:p w14:paraId="6B46FE8B" w14:textId="251D2950" w:rsidR="0041079D" w:rsidRPr="00884A0F" w:rsidRDefault="008B6C26" w:rsidP="0041079D">
      <w:pPr>
        <w:pStyle w:val="ListParagraph"/>
        <w:numPr>
          <w:ilvl w:val="0"/>
          <w:numId w:val="11"/>
        </w:numPr>
        <w:spacing w:after="120"/>
        <w:rPr>
          <w:bCs/>
          <w:lang w:val="en-GB"/>
        </w:rPr>
      </w:pPr>
      <w:r w:rsidRPr="00884A0F">
        <w:rPr>
          <w:bCs/>
          <w:lang w:val="en-GB"/>
        </w:rPr>
        <w:t>However, a</w:t>
      </w:r>
      <w:r w:rsidR="0041079D" w:rsidRPr="00884A0F">
        <w:rPr>
          <w:bCs/>
          <w:lang w:val="en-GB"/>
        </w:rPr>
        <w:t xml:space="preserve"> single </w:t>
      </w:r>
      <w:r w:rsidR="002016E9" w:rsidRPr="00884A0F">
        <w:rPr>
          <w:bCs/>
          <w:lang w:val="en-GB"/>
        </w:rPr>
        <w:t>Government</w:t>
      </w:r>
      <w:r w:rsidR="0041079D" w:rsidRPr="00884A0F">
        <w:rPr>
          <w:bCs/>
          <w:lang w:val="en-GB"/>
        </w:rPr>
        <w:t xml:space="preserve"> may receive </w:t>
      </w:r>
      <w:r w:rsidRPr="00884A0F">
        <w:rPr>
          <w:bCs/>
          <w:lang w:val="en-GB"/>
        </w:rPr>
        <w:t xml:space="preserve">only </w:t>
      </w:r>
      <w:r w:rsidR="0041079D" w:rsidRPr="00884A0F">
        <w:rPr>
          <w:bCs/>
          <w:u w:val="single"/>
          <w:lang w:val="en-GB"/>
        </w:rPr>
        <w:t xml:space="preserve">up to four </w:t>
      </w:r>
      <w:r w:rsidR="0003647E" w:rsidRPr="00884A0F">
        <w:rPr>
          <w:bCs/>
          <w:u w:val="single"/>
          <w:lang w:val="en-GB"/>
        </w:rPr>
        <w:t xml:space="preserve">separate </w:t>
      </w:r>
      <w:r w:rsidR="00FE2A1D" w:rsidRPr="00884A0F">
        <w:rPr>
          <w:bCs/>
          <w:u w:val="single"/>
          <w:lang w:val="en-GB"/>
        </w:rPr>
        <w:t xml:space="preserve">grants / </w:t>
      </w:r>
      <w:r w:rsidR="00197E34" w:rsidRPr="00884A0F">
        <w:rPr>
          <w:bCs/>
          <w:u w:val="single"/>
          <w:lang w:val="en-GB"/>
        </w:rPr>
        <w:t>awards</w:t>
      </w:r>
      <w:r w:rsidR="00FE2A1D" w:rsidRPr="00884A0F">
        <w:rPr>
          <w:bCs/>
          <w:u w:val="single"/>
          <w:lang w:val="en-GB"/>
        </w:rPr>
        <w:t xml:space="preserve"> </w:t>
      </w:r>
      <w:r w:rsidR="0041079D" w:rsidRPr="00884A0F">
        <w:rPr>
          <w:bCs/>
          <w:u w:val="single"/>
          <w:lang w:val="en-GB"/>
        </w:rPr>
        <w:t>in a 12-month period</w:t>
      </w:r>
      <w:proofErr w:type="gramStart"/>
      <w:r w:rsidR="0041079D" w:rsidRPr="00884A0F">
        <w:rPr>
          <w:bCs/>
          <w:lang w:val="en-GB"/>
        </w:rPr>
        <w:t xml:space="preserve">. </w:t>
      </w:r>
      <w:proofErr w:type="gramEnd"/>
      <w:r w:rsidR="0041079D" w:rsidRPr="00884A0F">
        <w:rPr>
          <w:bCs/>
          <w:lang w:val="en-GB"/>
        </w:rPr>
        <w:t xml:space="preserve">If more than four Project Incubator applications are approved in principle, the country must choose which ones will be actioned; </w:t>
      </w:r>
    </w:p>
    <w:p w14:paraId="1DA00738" w14:textId="77777777" w:rsidR="0041079D" w:rsidRPr="00884A0F" w:rsidRDefault="0041079D" w:rsidP="0041079D">
      <w:pPr>
        <w:pStyle w:val="ListParagraph"/>
        <w:numPr>
          <w:ilvl w:val="0"/>
          <w:numId w:val="11"/>
        </w:numPr>
        <w:spacing w:after="120"/>
        <w:rPr>
          <w:bCs/>
          <w:lang w:val="en-GB"/>
        </w:rPr>
      </w:pPr>
      <w:r w:rsidRPr="00884A0F">
        <w:rPr>
          <w:bCs/>
          <w:lang w:val="en-GB"/>
        </w:rPr>
        <w:t>If a country is involved in multi-country applications (see below), we may in some cases waive the four-award limit outlined in the bullet above.</w:t>
      </w:r>
    </w:p>
    <w:p w14:paraId="1F41B867" w14:textId="77777777" w:rsidR="0041079D" w:rsidRPr="00884A0F" w:rsidRDefault="0041079D" w:rsidP="003F5D4D">
      <w:pPr>
        <w:pStyle w:val="ListParagraph"/>
        <w:numPr>
          <w:ilvl w:val="0"/>
          <w:numId w:val="3"/>
        </w:numPr>
        <w:spacing w:before="240" w:after="120"/>
        <w:ind w:left="714" w:hanging="357"/>
        <w:rPr>
          <w:bCs/>
          <w:lang w:val="en-GB"/>
        </w:rPr>
      </w:pPr>
      <w:r w:rsidRPr="00884A0F">
        <w:rPr>
          <w:b/>
          <w:lang w:val="en-GB"/>
        </w:rPr>
        <w:t>How many countries may be involved?</w:t>
      </w:r>
    </w:p>
    <w:p w14:paraId="374BFEB7" w14:textId="77777777" w:rsidR="0041079D" w:rsidRPr="00884A0F" w:rsidRDefault="0041079D" w:rsidP="0041079D">
      <w:pPr>
        <w:pStyle w:val="ListParagraph"/>
        <w:numPr>
          <w:ilvl w:val="1"/>
          <w:numId w:val="3"/>
        </w:numPr>
        <w:spacing w:after="120"/>
        <w:rPr>
          <w:bCs/>
          <w:lang w:val="en-GB"/>
        </w:rPr>
      </w:pPr>
      <w:r w:rsidRPr="00884A0F">
        <w:rPr>
          <w:bCs/>
          <w:lang w:val="en-GB"/>
        </w:rPr>
        <w:t>We encourage and prefer multi-country (e.g. regional) applications</w:t>
      </w:r>
      <w:proofErr w:type="gramStart"/>
      <w:r w:rsidRPr="00884A0F">
        <w:rPr>
          <w:bCs/>
          <w:lang w:val="en-GB"/>
        </w:rPr>
        <w:t xml:space="preserve">. </w:t>
      </w:r>
      <w:proofErr w:type="gramEnd"/>
      <w:r w:rsidRPr="00884A0F">
        <w:rPr>
          <w:bCs/>
          <w:lang w:val="en-GB"/>
        </w:rPr>
        <w:t xml:space="preserve">However, we acknowledge that with this level of granting, there may be insufficient support for large collaborations. </w:t>
      </w:r>
    </w:p>
    <w:p w14:paraId="79778E44" w14:textId="77777777" w:rsidR="0041079D" w:rsidRPr="00884A0F" w:rsidRDefault="0041079D" w:rsidP="0041079D">
      <w:pPr>
        <w:spacing w:after="120"/>
        <w:ind w:left="1440"/>
        <w:rPr>
          <w:bCs/>
          <w:lang w:val="en-GB"/>
        </w:rPr>
      </w:pPr>
      <w:proofErr w:type="gramStart"/>
      <w:r w:rsidRPr="00884A0F">
        <w:rPr>
          <w:bCs/>
          <w:lang w:val="en-GB"/>
        </w:rPr>
        <w:t>The majority of</w:t>
      </w:r>
      <w:proofErr w:type="gramEnd"/>
      <w:r w:rsidRPr="00884A0F">
        <w:rPr>
          <w:bCs/>
          <w:lang w:val="en-GB"/>
        </w:rPr>
        <w:t xml:space="preserve"> countries involved need to be Commonwealth.</w:t>
      </w:r>
    </w:p>
    <w:p w14:paraId="7A99B418" w14:textId="77777777" w:rsidR="0041079D" w:rsidRPr="00884A0F" w:rsidRDefault="0041079D" w:rsidP="0041079D">
      <w:pPr>
        <w:spacing w:after="120"/>
        <w:ind w:left="1440"/>
        <w:rPr>
          <w:bCs/>
          <w:lang w:val="en-GB"/>
        </w:rPr>
      </w:pPr>
      <w:r w:rsidRPr="00884A0F">
        <w:rPr>
          <w:bCs/>
          <w:lang w:val="en-GB"/>
        </w:rPr>
        <w:t>If your project has broad pan-Commonwealth or global engagement, you will need to explain in a sentence or two how this will work.</w:t>
      </w:r>
    </w:p>
    <w:p w14:paraId="759F0469" w14:textId="77777777" w:rsidR="0041079D" w:rsidRPr="00884A0F" w:rsidRDefault="0041079D" w:rsidP="003F5D4D">
      <w:pPr>
        <w:pStyle w:val="ListParagraph"/>
        <w:numPr>
          <w:ilvl w:val="0"/>
          <w:numId w:val="3"/>
        </w:numPr>
        <w:spacing w:before="240" w:after="120"/>
        <w:ind w:left="714" w:hanging="357"/>
        <w:rPr>
          <w:bCs/>
          <w:lang w:val="en-GB"/>
        </w:rPr>
      </w:pPr>
      <w:r w:rsidRPr="00884A0F">
        <w:rPr>
          <w:b/>
          <w:lang w:val="en-GB"/>
        </w:rPr>
        <w:t>May non-Commonwealth Governments be involved?</w:t>
      </w:r>
    </w:p>
    <w:p w14:paraId="70792E8C" w14:textId="77777777" w:rsidR="0041079D" w:rsidRPr="00884A0F" w:rsidRDefault="0041079D" w:rsidP="0041079D">
      <w:pPr>
        <w:pStyle w:val="ListParagraph"/>
        <w:numPr>
          <w:ilvl w:val="1"/>
          <w:numId w:val="3"/>
        </w:numPr>
        <w:spacing w:after="120"/>
        <w:rPr>
          <w:bCs/>
          <w:lang w:val="en-GB"/>
        </w:rPr>
      </w:pPr>
      <w:r w:rsidRPr="00884A0F">
        <w:rPr>
          <w:bCs/>
          <w:lang w:val="en-GB"/>
        </w:rPr>
        <w:t xml:space="preserve">Yes, in the case of multi-country applications or as a delivery partner. </w:t>
      </w:r>
    </w:p>
    <w:p w14:paraId="73FB9B2E" w14:textId="77777777" w:rsidR="0041079D" w:rsidRPr="00884A0F" w:rsidRDefault="0041079D" w:rsidP="0041079D">
      <w:pPr>
        <w:spacing w:after="120"/>
        <w:ind w:left="1440"/>
        <w:rPr>
          <w:bCs/>
          <w:lang w:val="en-GB"/>
        </w:rPr>
      </w:pPr>
      <w:r w:rsidRPr="00884A0F">
        <w:rPr>
          <w:bCs/>
          <w:lang w:val="en-GB"/>
        </w:rPr>
        <w:t xml:space="preserve">However, a non-Commonwealth Government cannot be the lead entity or receive funding, so would need to be self-supporting with respect to its involvement. </w:t>
      </w:r>
    </w:p>
    <w:p w14:paraId="167D2A53" w14:textId="77777777" w:rsidR="0041079D" w:rsidRPr="00884A0F" w:rsidRDefault="0041079D" w:rsidP="0041079D">
      <w:pPr>
        <w:spacing w:after="120"/>
        <w:ind w:left="1440"/>
        <w:rPr>
          <w:bCs/>
          <w:lang w:val="en-GB"/>
        </w:rPr>
      </w:pPr>
      <w:r w:rsidRPr="00884A0F">
        <w:rPr>
          <w:bCs/>
          <w:lang w:val="en-GB"/>
        </w:rPr>
        <w:t>If non-Commonwealth Governments are involved, the support they bring to the project can be counted as co-financing to the project</w:t>
      </w:r>
      <w:proofErr w:type="gramStart"/>
      <w:r w:rsidRPr="00884A0F">
        <w:rPr>
          <w:bCs/>
          <w:lang w:val="en-GB"/>
        </w:rPr>
        <w:t xml:space="preserve">. </w:t>
      </w:r>
      <w:proofErr w:type="gramEnd"/>
      <w:r w:rsidRPr="00884A0F">
        <w:rPr>
          <w:bCs/>
          <w:lang w:val="en-GB"/>
        </w:rPr>
        <w:t>Enter their names under the ‘Partners’ section of the form.</w:t>
      </w:r>
    </w:p>
    <w:p w14:paraId="5ACD7A4F" w14:textId="77777777" w:rsidR="0041079D" w:rsidRPr="00884A0F" w:rsidRDefault="0041079D" w:rsidP="003F5D4D">
      <w:pPr>
        <w:pStyle w:val="ListParagraph"/>
        <w:numPr>
          <w:ilvl w:val="0"/>
          <w:numId w:val="3"/>
        </w:numPr>
        <w:spacing w:before="240" w:after="120"/>
        <w:ind w:left="714" w:hanging="357"/>
        <w:rPr>
          <w:bCs/>
          <w:lang w:val="en-GB"/>
        </w:rPr>
      </w:pPr>
      <w:r w:rsidRPr="00884A0F">
        <w:rPr>
          <w:b/>
          <w:lang w:val="en-GB"/>
        </w:rPr>
        <w:t>Do Governments need to partner outside of government</w:t>
      </w:r>
      <w:r w:rsidRPr="00884A0F">
        <w:rPr>
          <w:bCs/>
          <w:lang w:val="en-GB"/>
        </w:rPr>
        <w:t>?</w:t>
      </w:r>
    </w:p>
    <w:p w14:paraId="17D9FF78" w14:textId="0E299F99" w:rsidR="0041079D" w:rsidRPr="00884A0F" w:rsidRDefault="0041079D" w:rsidP="0041079D">
      <w:pPr>
        <w:pStyle w:val="ListParagraph"/>
        <w:numPr>
          <w:ilvl w:val="1"/>
          <w:numId w:val="3"/>
        </w:numPr>
        <w:spacing w:after="120"/>
        <w:rPr>
          <w:bCs/>
          <w:u w:val="single"/>
          <w:lang w:val="en-GB"/>
        </w:rPr>
      </w:pPr>
      <w:r w:rsidRPr="00884A0F">
        <w:rPr>
          <w:bCs/>
          <w:u w:val="single"/>
          <w:lang w:val="en-GB"/>
        </w:rPr>
        <w:t xml:space="preserve">External partnerships are highly recommended, </w:t>
      </w:r>
      <w:r w:rsidR="00A93045" w:rsidRPr="00884A0F">
        <w:rPr>
          <w:bCs/>
          <w:u w:val="single"/>
          <w:lang w:val="en-GB"/>
        </w:rPr>
        <w:t xml:space="preserve">and will be given higher scores, </w:t>
      </w:r>
      <w:r w:rsidRPr="00884A0F">
        <w:rPr>
          <w:bCs/>
          <w:u w:val="single"/>
          <w:lang w:val="en-GB"/>
        </w:rPr>
        <w:t xml:space="preserve">particularly for larger projects. </w:t>
      </w:r>
    </w:p>
    <w:p w14:paraId="212A5F1C" w14:textId="77777777" w:rsidR="0041079D" w:rsidRPr="00884A0F" w:rsidRDefault="0041079D" w:rsidP="0041079D">
      <w:pPr>
        <w:spacing w:after="120"/>
        <w:ind w:left="1440"/>
        <w:rPr>
          <w:bCs/>
          <w:lang w:val="en-GB"/>
        </w:rPr>
      </w:pPr>
      <w:r w:rsidRPr="00884A0F">
        <w:rPr>
          <w:bCs/>
          <w:lang w:val="en-GB"/>
        </w:rPr>
        <w:t>Qualifying partnerships are usually from the inter-governmental sector, NGO sector, private sector, or academia</w:t>
      </w:r>
      <w:proofErr w:type="gramStart"/>
      <w:r w:rsidRPr="00884A0F">
        <w:rPr>
          <w:bCs/>
          <w:lang w:val="en-GB"/>
        </w:rPr>
        <w:t xml:space="preserve">. </w:t>
      </w:r>
      <w:proofErr w:type="gramEnd"/>
      <w:r w:rsidRPr="00884A0F">
        <w:rPr>
          <w:bCs/>
          <w:lang w:val="en-GB"/>
        </w:rPr>
        <w:t>However, multi-country government partnerships (see above) also count as a partnership.</w:t>
      </w:r>
    </w:p>
    <w:p w14:paraId="6F6CE540" w14:textId="06611F5B" w:rsidR="0037285D" w:rsidRPr="00884A0F" w:rsidRDefault="009F3C8B" w:rsidP="0075213A">
      <w:pPr>
        <w:pStyle w:val="ListParagraph"/>
        <w:numPr>
          <w:ilvl w:val="0"/>
          <w:numId w:val="3"/>
        </w:numPr>
        <w:spacing w:before="240" w:after="120"/>
        <w:ind w:left="714" w:hanging="357"/>
        <w:rPr>
          <w:bCs/>
          <w:lang w:val="en-GB"/>
        </w:rPr>
      </w:pPr>
      <w:r w:rsidRPr="00884A0F">
        <w:rPr>
          <w:b/>
          <w:lang w:val="en-GB"/>
        </w:rPr>
        <w:t xml:space="preserve">Will </w:t>
      </w:r>
      <w:r w:rsidR="00DB10D3" w:rsidRPr="00884A0F">
        <w:rPr>
          <w:b/>
          <w:lang w:val="en-GB"/>
        </w:rPr>
        <w:t xml:space="preserve">you support the development of </w:t>
      </w:r>
      <w:r w:rsidR="00D8651F" w:rsidRPr="00884A0F">
        <w:rPr>
          <w:b/>
          <w:lang w:val="en-GB"/>
        </w:rPr>
        <w:t>a</w:t>
      </w:r>
      <w:r w:rsidR="00DB10D3" w:rsidRPr="00884A0F">
        <w:rPr>
          <w:b/>
          <w:lang w:val="en-GB"/>
        </w:rPr>
        <w:t xml:space="preserve"> </w:t>
      </w:r>
      <w:r w:rsidR="008D5701" w:rsidRPr="00884A0F">
        <w:rPr>
          <w:b/>
          <w:lang w:val="en-GB"/>
        </w:rPr>
        <w:t xml:space="preserve">project before it is </w:t>
      </w:r>
      <w:proofErr w:type="gramStart"/>
      <w:r w:rsidR="008D5701" w:rsidRPr="00884A0F">
        <w:rPr>
          <w:b/>
          <w:lang w:val="en-GB"/>
        </w:rPr>
        <w:t>actually a</w:t>
      </w:r>
      <w:proofErr w:type="gramEnd"/>
      <w:r w:rsidR="008D5701" w:rsidRPr="00884A0F">
        <w:rPr>
          <w:b/>
          <w:lang w:val="en-GB"/>
        </w:rPr>
        <w:t xml:space="preserve"> project</w:t>
      </w:r>
      <w:r w:rsidR="000D6B91" w:rsidRPr="00884A0F">
        <w:rPr>
          <w:b/>
          <w:lang w:val="en-GB"/>
        </w:rPr>
        <w:t>, or later when we want to scale it up</w:t>
      </w:r>
      <w:r w:rsidR="00701817" w:rsidRPr="00884A0F">
        <w:rPr>
          <w:b/>
          <w:lang w:val="en-GB"/>
        </w:rPr>
        <w:t>?</w:t>
      </w:r>
    </w:p>
    <w:p w14:paraId="73339A73" w14:textId="77777777" w:rsidR="00241988" w:rsidRPr="00884A0F" w:rsidRDefault="00DD7DAF" w:rsidP="000F4716">
      <w:pPr>
        <w:pStyle w:val="ListParagraph"/>
        <w:numPr>
          <w:ilvl w:val="1"/>
          <w:numId w:val="3"/>
        </w:numPr>
        <w:spacing w:after="120"/>
        <w:rPr>
          <w:bCs/>
          <w:lang w:val="en-GB"/>
        </w:rPr>
      </w:pPr>
      <w:r w:rsidRPr="00884A0F">
        <w:rPr>
          <w:bCs/>
          <w:lang w:val="en-GB"/>
        </w:rPr>
        <w:t>Yes</w:t>
      </w:r>
      <w:proofErr w:type="gramStart"/>
      <w:r w:rsidRPr="00884A0F">
        <w:rPr>
          <w:bCs/>
          <w:lang w:val="en-GB"/>
        </w:rPr>
        <w:t xml:space="preserve">. </w:t>
      </w:r>
      <w:proofErr w:type="gramEnd"/>
      <w:r w:rsidRPr="00884A0F">
        <w:rPr>
          <w:bCs/>
          <w:lang w:val="en-GB"/>
        </w:rPr>
        <w:t>As an incubator, we</w:t>
      </w:r>
      <w:r w:rsidR="008818AC" w:rsidRPr="00884A0F">
        <w:rPr>
          <w:bCs/>
          <w:lang w:val="en-GB"/>
        </w:rPr>
        <w:t xml:space="preserve"> are a bit unusual because we</w:t>
      </w:r>
      <w:r w:rsidRPr="00884A0F">
        <w:rPr>
          <w:bCs/>
          <w:lang w:val="en-GB"/>
        </w:rPr>
        <w:t xml:space="preserve"> </w:t>
      </w:r>
      <w:r w:rsidR="000D6B91" w:rsidRPr="00884A0F">
        <w:rPr>
          <w:bCs/>
          <w:lang w:val="en-GB"/>
        </w:rPr>
        <w:t>support</w:t>
      </w:r>
      <w:r w:rsidR="00FB1665" w:rsidRPr="00884A0F">
        <w:rPr>
          <w:bCs/>
          <w:lang w:val="en-GB"/>
        </w:rPr>
        <w:t xml:space="preserve"> the full lifecycle of project development</w:t>
      </w:r>
      <w:r w:rsidRPr="00884A0F">
        <w:rPr>
          <w:bCs/>
          <w:lang w:val="en-GB"/>
        </w:rPr>
        <w:t xml:space="preserve"> </w:t>
      </w:r>
    </w:p>
    <w:p w14:paraId="60CE6A30" w14:textId="77777777" w:rsidR="00D0590B" w:rsidRPr="00884A0F" w:rsidRDefault="00D0590B" w:rsidP="00241988">
      <w:pPr>
        <w:pStyle w:val="ListParagraph"/>
        <w:numPr>
          <w:ilvl w:val="2"/>
          <w:numId w:val="3"/>
        </w:numPr>
        <w:spacing w:after="120"/>
        <w:rPr>
          <w:bCs/>
          <w:lang w:val="en-GB"/>
        </w:rPr>
      </w:pPr>
      <w:r w:rsidRPr="00884A0F">
        <w:rPr>
          <w:bCs/>
          <w:i/>
          <w:iCs/>
          <w:lang w:val="en-GB"/>
        </w:rPr>
        <w:t>R</w:t>
      </w:r>
      <w:r w:rsidR="004F5E49" w:rsidRPr="00884A0F">
        <w:rPr>
          <w:bCs/>
          <w:i/>
          <w:iCs/>
          <w:lang w:val="en-GB"/>
        </w:rPr>
        <w:t>apid assessments</w:t>
      </w:r>
      <w:r w:rsidR="004F5E49" w:rsidRPr="00884A0F">
        <w:rPr>
          <w:bCs/>
          <w:lang w:val="en-GB"/>
        </w:rPr>
        <w:t xml:space="preserve"> of </w:t>
      </w:r>
      <w:r w:rsidR="001F4655" w:rsidRPr="00884A0F">
        <w:rPr>
          <w:bCs/>
          <w:lang w:val="en-GB"/>
        </w:rPr>
        <w:t xml:space="preserve">Government </w:t>
      </w:r>
      <w:r w:rsidR="00FB1665" w:rsidRPr="00884A0F">
        <w:rPr>
          <w:bCs/>
          <w:lang w:val="en-GB"/>
        </w:rPr>
        <w:t xml:space="preserve">capacity, </w:t>
      </w:r>
      <w:r w:rsidR="004F5E49" w:rsidRPr="00884A0F">
        <w:rPr>
          <w:bCs/>
          <w:lang w:val="en-GB"/>
        </w:rPr>
        <w:t>needs and priorities</w:t>
      </w:r>
      <w:r w:rsidR="001F4655" w:rsidRPr="00884A0F">
        <w:rPr>
          <w:bCs/>
          <w:lang w:val="en-GB"/>
        </w:rPr>
        <w:t xml:space="preserve"> to address a given ocean issue;</w:t>
      </w:r>
    </w:p>
    <w:p w14:paraId="0FBFF3D9" w14:textId="5BAE98EA" w:rsidR="00D0590B" w:rsidRPr="00884A0F" w:rsidRDefault="00D0590B" w:rsidP="00241988">
      <w:pPr>
        <w:pStyle w:val="ListParagraph"/>
        <w:numPr>
          <w:ilvl w:val="2"/>
          <w:numId w:val="3"/>
        </w:numPr>
        <w:spacing w:after="120"/>
        <w:rPr>
          <w:bCs/>
          <w:lang w:val="en-GB"/>
        </w:rPr>
      </w:pPr>
      <w:r w:rsidRPr="00884A0F">
        <w:rPr>
          <w:bCs/>
          <w:i/>
          <w:iCs/>
          <w:lang w:val="en-GB"/>
        </w:rPr>
        <w:t>E</w:t>
      </w:r>
      <w:r w:rsidR="009A698D" w:rsidRPr="00884A0F">
        <w:rPr>
          <w:bCs/>
          <w:i/>
          <w:iCs/>
          <w:lang w:val="en-GB"/>
        </w:rPr>
        <w:t xml:space="preserve">arly </w:t>
      </w:r>
      <w:r w:rsidR="005D43B0" w:rsidRPr="00884A0F">
        <w:rPr>
          <w:bCs/>
          <w:i/>
          <w:iCs/>
          <w:lang w:val="en-GB"/>
        </w:rPr>
        <w:t>preparatory work</w:t>
      </w:r>
      <w:r w:rsidR="00EF57A8" w:rsidRPr="00884A0F">
        <w:rPr>
          <w:bCs/>
          <w:lang w:val="en-GB"/>
        </w:rPr>
        <w:t xml:space="preserve"> </w:t>
      </w:r>
      <w:r w:rsidR="00404546" w:rsidRPr="00884A0F">
        <w:rPr>
          <w:bCs/>
          <w:lang w:val="en-GB"/>
        </w:rPr>
        <w:t>on possible solutions</w:t>
      </w:r>
      <w:r w:rsidR="005D43B0" w:rsidRPr="00884A0F">
        <w:rPr>
          <w:bCs/>
          <w:lang w:val="en-GB"/>
        </w:rPr>
        <w:t xml:space="preserve">, which usually </w:t>
      </w:r>
      <w:r w:rsidR="00CD5B77" w:rsidRPr="00884A0F">
        <w:rPr>
          <w:bCs/>
          <w:lang w:val="en-GB"/>
        </w:rPr>
        <w:t xml:space="preserve">also </w:t>
      </w:r>
      <w:r w:rsidR="005D43B0" w:rsidRPr="00884A0F">
        <w:rPr>
          <w:bCs/>
          <w:lang w:val="en-GB"/>
        </w:rPr>
        <w:t xml:space="preserve">entails </w:t>
      </w:r>
      <w:r w:rsidR="00ED45F6" w:rsidRPr="00884A0F">
        <w:rPr>
          <w:bCs/>
          <w:lang w:val="en-GB"/>
        </w:rPr>
        <w:t xml:space="preserve">some </w:t>
      </w:r>
      <w:r w:rsidR="006A64F0" w:rsidRPr="00884A0F">
        <w:rPr>
          <w:bCs/>
          <w:lang w:val="en-GB"/>
        </w:rPr>
        <w:t>capacity building</w:t>
      </w:r>
      <w:r w:rsidR="009A698D" w:rsidRPr="00884A0F">
        <w:rPr>
          <w:bCs/>
          <w:lang w:val="en-GB"/>
        </w:rPr>
        <w:t xml:space="preserve"> and</w:t>
      </w:r>
      <w:r w:rsidR="009F6684" w:rsidRPr="00884A0F">
        <w:rPr>
          <w:bCs/>
          <w:lang w:val="en-GB"/>
        </w:rPr>
        <w:t>/or</w:t>
      </w:r>
      <w:r w:rsidR="009A698D" w:rsidRPr="00884A0F">
        <w:rPr>
          <w:bCs/>
          <w:lang w:val="en-GB"/>
        </w:rPr>
        <w:t xml:space="preserve"> working with technical experts</w:t>
      </w:r>
      <w:r w:rsidR="00C6012F" w:rsidRPr="00884A0F">
        <w:rPr>
          <w:bCs/>
          <w:lang w:val="en-GB"/>
        </w:rPr>
        <w:t>;</w:t>
      </w:r>
    </w:p>
    <w:p w14:paraId="72A76F45" w14:textId="77777777" w:rsidR="00D0590B" w:rsidRPr="00884A0F" w:rsidRDefault="00D0590B" w:rsidP="00241988">
      <w:pPr>
        <w:pStyle w:val="ListParagraph"/>
        <w:numPr>
          <w:ilvl w:val="2"/>
          <w:numId w:val="3"/>
        </w:numPr>
        <w:spacing w:after="120"/>
        <w:rPr>
          <w:bCs/>
          <w:lang w:val="en-GB"/>
        </w:rPr>
      </w:pPr>
      <w:r w:rsidRPr="00884A0F">
        <w:rPr>
          <w:bCs/>
          <w:i/>
          <w:iCs/>
          <w:lang w:val="en-GB"/>
        </w:rPr>
        <w:t>P</w:t>
      </w:r>
      <w:r w:rsidR="00613B98" w:rsidRPr="00884A0F">
        <w:rPr>
          <w:bCs/>
          <w:i/>
          <w:iCs/>
          <w:lang w:val="en-GB"/>
        </w:rPr>
        <w:t>ilot project</w:t>
      </w:r>
      <w:r w:rsidR="009F6684" w:rsidRPr="00884A0F">
        <w:rPr>
          <w:bCs/>
          <w:i/>
          <w:iCs/>
          <w:lang w:val="en-GB"/>
        </w:rPr>
        <w:t xml:space="preserve"> development</w:t>
      </w:r>
      <w:r w:rsidR="00613B98" w:rsidRPr="00884A0F">
        <w:rPr>
          <w:bCs/>
          <w:lang w:val="en-GB"/>
        </w:rPr>
        <w:t xml:space="preserve"> (proof of concept</w:t>
      </w:r>
      <w:r w:rsidR="00D819A9" w:rsidRPr="00884A0F">
        <w:rPr>
          <w:bCs/>
          <w:lang w:val="en-GB"/>
        </w:rPr>
        <w:t xml:space="preserve"> –the usual role of incubators</w:t>
      </w:r>
      <w:r w:rsidR="00613B98" w:rsidRPr="00884A0F">
        <w:rPr>
          <w:bCs/>
          <w:lang w:val="en-GB"/>
        </w:rPr>
        <w:t>)</w:t>
      </w:r>
      <w:r w:rsidR="00382018" w:rsidRPr="00884A0F">
        <w:rPr>
          <w:bCs/>
          <w:lang w:val="en-GB"/>
        </w:rPr>
        <w:t>;</w:t>
      </w:r>
    </w:p>
    <w:p w14:paraId="687B4E97" w14:textId="6DA8C7AB" w:rsidR="00D0590B" w:rsidRPr="00884A0F" w:rsidRDefault="00D0590B" w:rsidP="00241988">
      <w:pPr>
        <w:pStyle w:val="ListParagraph"/>
        <w:numPr>
          <w:ilvl w:val="2"/>
          <w:numId w:val="3"/>
        </w:numPr>
        <w:spacing w:after="120"/>
        <w:rPr>
          <w:bCs/>
          <w:lang w:val="en-GB"/>
        </w:rPr>
      </w:pPr>
      <w:r w:rsidRPr="00884A0F">
        <w:rPr>
          <w:bCs/>
          <w:i/>
          <w:iCs/>
          <w:lang w:val="en-GB"/>
        </w:rPr>
        <w:t>D</w:t>
      </w:r>
      <w:r w:rsidR="00455DF1" w:rsidRPr="00884A0F">
        <w:rPr>
          <w:bCs/>
          <w:i/>
          <w:iCs/>
          <w:lang w:val="en-GB"/>
        </w:rPr>
        <w:t xml:space="preserve">irect </w:t>
      </w:r>
      <w:r w:rsidR="00382018" w:rsidRPr="00884A0F">
        <w:rPr>
          <w:bCs/>
          <w:i/>
          <w:iCs/>
          <w:lang w:val="en-GB"/>
        </w:rPr>
        <w:t>support</w:t>
      </w:r>
      <w:r w:rsidR="00382018" w:rsidRPr="00884A0F">
        <w:rPr>
          <w:bCs/>
          <w:lang w:val="en-GB"/>
        </w:rPr>
        <w:t xml:space="preserve"> for established </w:t>
      </w:r>
      <w:r w:rsidR="003861C2" w:rsidRPr="00884A0F">
        <w:rPr>
          <w:bCs/>
          <w:lang w:val="en-GB"/>
        </w:rPr>
        <w:t>but still small</w:t>
      </w:r>
      <w:r w:rsidR="00734844" w:rsidRPr="00884A0F">
        <w:rPr>
          <w:bCs/>
          <w:lang w:val="en-GB"/>
        </w:rPr>
        <w:t>-medium</w:t>
      </w:r>
      <w:r w:rsidR="00707563" w:rsidRPr="00884A0F">
        <w:rPr>
          <w:bCs/>
          <w:lang w:val="en-GB"/>
        </w:rPr>
        <w:t xml:space="preserve"> sized</w:t>
      </w:r>
      <w:r w:rsidR="003861C2" w:rsidRPr="00884A0F">
        <w:rPr>
          <w:bCs/>
          <w:lang w:val="en-GB"/>
        </w:rPr>
        <w:t xml:space="preserve"> </w:t>
      </w:r>
      <w:r w:rsidR="00382018" w:rsidRPr="00884A0F">
        <w:rPr>
          <w:bCs/>
          <w:lang w:val="en-GB"/>
        </w:rPr>
        <w:t>projects</w:t>
      </w:r>
      <w:r w:rsidR="00455DF1" w:rsidRPr="00884A0F">
        <w:rPr>
          <w:bCs/>
          <w:lang w:val="en-GB"/>
        </w:rPr>
        <w:t>;</w:t>
      </w:r>
      <w:r w:rsidR="00FD0FEE" w:rsidRPr="00884A0F">
        <w:rPr>
          <w:bCs/>
          <w:lang w:val="en-GB"/>
        </w:rPr>
        <w:t xml:space="preserve"> </w:t>
      </w:r>
    </w:p>
    <w:p w14:paraId="4B8B937E" w14:textId="17ED2FB3" w:rsidR="00834A26" w:rsidRPr="00884A0F" w:rsidRDefault="00D0590B" w:rsidP="00241988">
      <w:pPr>
        <w:pStyle w:val="ListParagraph"/>
        <w:numPr>
          <w:ilvl w:val="2"/>
          <w:numId w:val="3"/>
        </w:numPr>
        <w:spacing w:after="120"/>
        <w:rPr>
          <w:bCs/>
          <w:lang w:val="en-GB"/>
        </w:rPr>
      </w:pPr>
      <w:r w:rsidRPr="00884A0F">
        <w:rPr>
          <w:bCs/>
          <w:i/>
          <w:iCs/>
          <w:lang w:val="en-GB"/>
        </w:rPr>
        <w:t>A</w:t>
      </w:r>
      <w:r w:rsidR="00FF17FA" w:rsidRPr="00884A0F">
        <w:rPr>
          <w:bCs/>
          <w:i/>
          <w:iCs/>
          <w:lang w:val="en-GB"/>
        </w:rPr>
        <w:t xml:space="preserve">ssistance </w:t>
      </w:r>
      <w:r w:rsidR="00FD0FEE" w:rsidRPr="00884A0F">
        <w:rPr>
          <w:bCs/>
          <w:i/>
          <w:iCs/>
          <w:lang w:val="en-GB"/>
        </w:rPr>
        <w:t xml:space="preserve">writing </w:t>
      </w:r>
      <w:r w:rsidR="00C87BE3" w:rsidRPr="00884A0F">
        <w:rPr>
          <w:bCs/>
          <w:i/>
          <w:iCs/>
          <w:lang w:val="en-GB"/>
        </w:rPr>
        <w:t xml:space="preserve">funding </w:t>
      </w:r>
      <w:r w:rsidR="00FD0FEE" w:rsidRPr="00884A0F">
        <w:rPr>
          <w:bCs/>
          <w:i/>
          <w:iCs/>
          <w:lang w:val="en-GB"/>
        </w:rPr>
        <w:t>proposals</w:t>
      </w:r>
      <w:r w:rsidR="00FD0FEE" w:rsidRPr="00884A0F">
        <w:rPr>
          <w:bCs/>
          <w:lang w:val="en-GB"/>
        </w:rPr>
        <w:t xml:space="preserve"> for medium and large projects</w:t>
      </w:r>
      <w:r w:rsidR="00453801" w:rsidRPr="00884A0F">
        <w:rPr>
          <w:bCs/>
          <w:lang w:val="en-GB"/>
        </w:rPr>
        <w:t xml:space="preserve"> for consideration by</w:t>
      </w:r>
      <w:r w:rsidR="00235C60" w:rsidRPr="00884A0F">
        <w:rPr>
          <w:bCs/>
          <w:lang w:val="en-GB"/>
        </w:rPr>
        <w:t xml:space="preserve"> </w:t>
      </w:r>
      <w:r w:rsidR="00453801" w:rsidRPr="00884A0F">
        <w:rPr>
          <w:bCs/>
          <w:lang w:val="en-GB"/>
        </w:rPr>
        <w:t>3</w:t>
      </w:r>
      <w:r w:rsidR="00453801" w:rsidRPr="00884A0F">
        <w:rPr>
          <w:bCs/>
          <w:vertAlign w:val="superscript"/>
          <w:lang w:val="en-GB"/>
        </w:rPr>
        <w:t>rd</w:t>
      </w:r>
      <w:r w:rsidR="00453801" w:rsidRPr="00884A0F">
        <w:rPr>
          <w:bCs/>
          <w:lang w:val="en-GB"/>
        </w:rPr>
        <w:t xml:space="preserve"> party funders</w:t>
      </w:r>
      <w:r w:rsidR="00D94A2A" w:rsidRPr="00884A0F">
        <w:rPr>
          <w:bCs/>
          <w:lang w:val="en-GB"/>
        </w:rPr>
        <w:t xml:space="preserve">. </w:t>
      </w:r>
    </w:p>
    <w:p w14:paraId="3311AF31" w14:textId="0771335F" w:rsidR="00DA13DA" w:rsidRPr="00884A0F" w:rsidRDefault="00287A8C" w:rsidP="00834A26">
      <w:pPr>
        <w:spacing w:after="120"/>
        <w:ind w:left="1440"/>
        <w:rPr>
          <w:bCs/>
          <w:lang w:val="en-GB"/>
        </w:rPr>
      </w:pPr>
      <w:r w:rsidRPr="00884A0F">
        <w:rPr>
          <w:bCs/>
          <w:lang w:val="en-GB"/>
        </w:rPr>
        <w:t>Note</w:t>
      </w:r>
      <w:r w:rsidR="004F4E24" w:rsidRPr="00884A0F">
        <w:rPr>
          <w:bCs/>
          <w:lang w:val="en-GB"/>
        </w:rPr>
        <w:t xml:space="preserve"> that r</w:t>
      </w:r>
      <w:r w:rsidRPr="00884A0F">
        <w:rPr>
          <w:bCs/>
          <w:lang w:val="en-GB"/>
        </w:rPr>
        <w:t xml:space="preserve">equests for assistance in this </w:t>
      </w:r>
      <w:r w:rsidR="001C1B10" w:rsidRPr="00884A0F">
        <w:rPr>
          <w:bCs/>
          <w:lang w:val="en-GB"/>
        </w:rPr>
        <w:t xml:space="preserve">last </w:t>
      </w:r>
      <w:r w:rsidRPr="00884A0F">
        <w:rPr>
          <w:bCs/>
          <w:lang w:val="en-GB"/>
        </w:rPr>
        <w:t>category</w:t>
      </w:r>
      <w:r w:rsidR="001C1B10" w:rsidRPr="00884A0F">
        <w:rPr>
          <w:bCs/>
          <w:lang w:val="en-GB"/>
        </w:rPr>
        <w:t xml:space="preserve"> </w:t>
      </w:r>
      <w:r w:rsidRPr="00884A0F">
        <w:rPr>
          <w:bCs/>
          <w:lang w:val="en-GB"/>
        </w:rPr>
        <w:t>may be met with</w:t>
      </w:r>
      <w:r w:rsidR="001C1B10" w:rsidRPr="00884A0F">
        <w:rPr>
          <w:bCs/>
          <w:lang w:val="en-GB"/>
        </w:rPr>
        <w:t xml:space="preserve"> direct</w:t>
      </w:r>
      <w:r w:rsidRPr="00884A0F">
        <w:rPr>
          <w:bCs/>
          <w:lang w:val="en-GB"/>
        </w:rPr>
        <w:t xml:space="preserve"> assistance </w:t>
      </w:r>
      <w:r w:rsidR="00C23FC6" w:rsidRPr="00884A0F">
        <w:rPr>
          <w:bCs/>
          <w:lang w:val="en-GB"/>
        </w:rPr>
        <w:t xml:space="preserve">through contracted proposal writers, </w:t>
      </w:r>
      <w:r w:rsidRPr="00884A0F">
        <w:rPr>
          <w:bCs/>
          <w:lang w:val="en-GB"/>
        </w:rPr>
        <w:t>rather than granting</w:t>
      </w:r>
      <w:proofErr w:type="gramStart"/>
      <w:r w:rsidRPr="00884A0F">
        <w:rPr>
          <w:bCs/>
          <w:lang w:val="en-GB"/>
        </w:rPr>
        <w:t xml:space="preserve">. </w:t>
      </w:r>
      <w:proofErr w:type="gramEnd"/>
      <w:r w:rsidR="001B446E" w:rsidRPr="00884A0F">
        <w:rPr>
          <w:bCs/>
          <w:lang w:val="en-GB"/>
        </w:rPr>
        <w:t>Indeed, an</w:t>
      </w:r>
      <w:r w:rsidR="00D456F7" w:rsidRPr="00884A0F">
        <w:rPr>
          <w:bCs/>
          <w:lang w:val="en-GB"/>
        </w:rPr>
        <w:t>y</w:t>
      </w:r>
      <w:r w:rsidR="00235C60" w:rsidRPr="00884A0F">
        <w:rPr>
          <w:bCs/>
          <w:lang w:val="en-GB"/>
        </w:rPr>
        <w:t xml:space="preserve"> of t</w:t>
      </w:r>
      <w:r w:rsidR="002E3322" w:rsidRPr="00884A0F">
        <w:rPr>
          <w:bCs/>
          <w:lang w:val="en-GB"/>
        </w:rPr>
        <w:t>he</w:t>
      </w:r>
      <w:r w:rsidR="001B446E" w:rsidRPr="00884A0F">
        <w:rPr>
          <w:bCs/>
          <w:lang w:val="en-GB"/>
        </w:rPr>
        <w:t xml:space="preserve"> five </w:t>
      </w:r>
      <w:r w:rsidR="00D456F7" w:rsidRPr="00884A0F">
        <w:rPr>
          <w:bCs/>
          <w:lang w:val="en-GB"/>
        </w:rPr>
        <w:t>categories</w:t>
      </w:r>
      <w:r w:rsidR="00B669AA" w:rsidRPr="00884A0F">
        <w:rPr>
          <w:bCs/>
          <w:lang w:val="en-GB"/>
        </w:rPr>
        <w:t xml:space="preserve"> </w:t>
      </w:r>
      <w:r w:rsidR="002E3322" w:rsidRPr="00884A0F">
        <w:rPr>
          <w:bCs/>
          <w:lang w:val="en-GB"/>
        </w:rPr>
        <w:t xml:space="preserve">may be met with </w:t>
      </w:r>
      <w:r w:rsidR="004F4E24" w:rsidRPr="00884A0F">
        <w:rPr>
          <w:bCs/>
          <w:lang w:val="en-GB"/>
        </w:rPr>
        <w:t>some</w:t>
      </w:r>
      <w:r w:rsidR="002E3322" w:rsidRPr="00884A0F">
        <w:rPr>
          <w:bCs/>
          <w:lang w:val="en-GB"/>
        </w:rPr>
        <w:t xml:space="preserve"> direct technical </w:t>
      </w:r>
      <w:r w:rsidR="004264EE" w:rsidRPr="00884A0F">
        <w:rPr>
          <w:bCs/>
          <w:lang w:val="en-GB"/>
        </w:rPr>
        <w:t>assistance</w:t>
      </w:r>
      <w:r w:rsidR="00E206F8" w:rsidRPr="00884A0F">
        <w:rPr>
          <w:bCs/>
          <w:lang w:val="en-GB"/>
        </w:rPr>
        <w:t xml:space="preserve"> or training</w:t>
      </w:r>
      <w:r w:rsidR="00DA13DA" w:rsidRPr="00884A0F">
        <w:rPr>
          <w:bCs/>
          <w:lang w:val="en-GB"/>
        </w:rPr>
        <w:t>,</w:t>
      </w:r>
      <w:r w:rsidR="004264EE" w:rsidRPr="00884A0F">
        <w:rPr>
          <w:bCs/>
          <w:lang w:val="en-GB"/>
        </w:rPr>
        <w:t xml:space="preserve"> </w:t>
      </w:r>
      <w:r w:rsidR="004F4E24" w:rsidRPr="00884A0F">
        <w:rPr>
          <w:bCs/>
          <w:lang w:val="en-GB"/>
        </w:rPr>
        <w:t>alongside</w:t>
      </w:r>
      <w:r w:rsidR="004264EE" w:rsidRPr="00884A0F">
        <w:rPr>
          <w:bCs/>
          <w:lang w:val="en-GB"/>
        </w:rPr>
        <w:t xml:space="preserve"> </w:t>
      </w:r>
      <w:r w:rsidR="00707563" w:rsidRPr="00884A0F">
        <w:rPr>
          <w:bCs/>
          <w:lang w:val="en-GB"/>
        </w:rPr>
        <w:t xml:space="preserve">possible </w:t>
      </w:r>
      <w:r w:rsidR="004264EE" w:rsidRPr="00884A0F">
        <w:rPr>
          <w:bCs/>
          <w:lang w:val="en-GB"/>
        </w:rPr>
        <w:t>granting.</w:t>
      </w:r>
      <w:r w:rsidR="001A00F7" w:rsidRPr="00884A0F">
        <w:rPr>
          <w:bCs/>
          <w:lang w:val="en-GB"/>
        </w:rPr>
        <w:t xml:space="preserve"> </w:t>
      </w:r>
    </w:p>
    <w:p w14:paraId="56EBA0F0" w14:textId="26C4778B" w:rsidR="00DD7DAF" w:rsidRPr="00884A0F" w:rsidRDefault="000C2BB6" w:rsidP="00834A26">
      <w:pPr>
        <w:spacing w:after="120"/>
        <w:ind w:left="1440"/>
        <w:rPr>
          <w:bCs/>
          <w:lang w:val="en-GB"/>
        </w:rPr>
      </w:pPr>
      <w:r w:rsidRPr="00884A0F">
        <w:rPr>
          <w:bCs/>
          <w:lang w:val="en-GB"/>
        </w:rPr>
        <w:t>(</w:t>
      </w:r>
      <w:r w:rsidR="00091AD9" w:rsidRPr="00884A0F">
        <w:rPr>
          <w:bCs/>
          <w:lang w:val="en-GB"/>
        </w:rPr>
        <w:t>H</w:t>
      </w:r>
      <w:r w:rsidR="001B5698" w:rsidRPr="00884A0F">
        <w:rPr>
          <w:bCs/>
          <w:lang w:val="en-GB"/>
        </w:rPr>
        <w:t>owever</w:t>
      </w:r>
      <w:r w:rsidR="001A00F7" w:rsidRPr="00884A0F">
        <w:rPr>
          <w:bCs/>
          <w:lang w:val="en-GB"/>
        </w:rPr>
        <w:t xml:space="preserve">, </w:t>
      </w:r>
      <w:r w:rsidR="00107132" w:rsidRPr="00884A0F">
        <w:rPr>
          <w:bCs/>
          <w:lang w:val="en-GB"/>
        </w:rPr>
        <w:t>technical assistance is not provided to</w:t>
      </w:r>
      <w:r w:rsidR="001A00F7" w:rsidRPr="00884A0F">
        <w:rPr>
          <w:bCs/>
          <w:lang w:val="en-GB"/>
        </w:rPr>
        <w:t xml:space="preserve"> write </w:t>
      </w:r>
      <w:r w:rsidR="001B5698" w:rsidRPr="00884A0F">
        <w:rPr>
          <w:bCs/>
          <w:lang w:val="en-GB"/>
        </w:rPr>
        <w:t>your</w:t>
      </w:r>
      <w:r w:rsidR="0085559B" w:rsidRPr="00884A0F">
        <w:rPr>
          <w:bCs/>
          <w:lang w:val="en-GB"/>
        </w:rPr>
        <w:t xml:space="preserve"> </w:t>
      </w:r>
      <w:r w:rsidR="00AA1D62" w:rsidRPr="00884A0F">
        <w:rPr>
          <w:bCs/>
          <w:lang w:val="en-GB"/>
        </w:rPr>
        <w:t>grant proposal for the Project Incubator</w:t>
      </w:r>
      <w:proofErr w:type="gramStart"/>
      <w:r w:rsidR="00036519" w:rsidRPr="00884A0F">
        <w:rPr>
          <w:bCs/>
          <w:lang w:val="en-GB"/>
        </w:rPr>
        <w:t>.</w:t>
      </w:r>
      <w:r w:rsidR="00E0779F" w:rsidRPr="00884A0F">
        <w:rPr>
          <w:bCs/>
          <w:lang w:val="en-GB"/>
        </w:rPr>
        <w:t xml:space="preserve"> </w:t>
      </w:r>
      <w:proofErr w:type="gramEnd"/>
      <w:r w:rsidR="00623DCB" w:rsidRPr="00884A0F">
        <w:rPr>
          <w:bCs/>
          <w:lang w:val="en-GB"/>
        </w:rPr>
        <w:t>But, i</w:t>
      </w:r>
      <w:r w:rsidR="00E0779F" w:rsidRPr="00884A0F">
        <w:rPr>
          <w:bCs/>
          <w:lang w:val="en-GB"/>
        </w:rPr>
        <w:t xml:space="preserve">f </w:t>
      </w:r>
      <w:r w:rsidR="00C01BE4" w:rsidRPr="00884A0F">
        <w:rPr>
          <w:bCs/>
          <w:lang w:val="en-GB"/>
        </w:rPr>
        <w:t>a proposal</w:t>
      </w:r>
      <w:r w:rsidR="00E0779F" w:rsidRPr="00884A0F">
        <w:rPr>
          <w:bCs/>
          <w:lang w:val="en-GB"/>
        </w:rPr>
        <w:t xml:space="preserve"> is </w:t>
      </w:r>
      <w:r w:rsidR="007E2397" w:rsidRPr="00884A0F">
        <w:rPr>
          <w:bCs/>
          <w:lang w:val="en-GB"/>
        </w:rPr>
        <w:t>turned down</w:t>
      </w:r>
      <w:r w:rsidR="006A108C" w:rsidRPr="00884A0F">
        <w:rPr>
          <w:bCs/>
          <w:lang w:val="en-GB"/>
        </w:rPr>
        <w:t xml:space="preserve">, we will provide you with </w:t>
      </w:r>
      <w:r w:rsidR="0085559B" w:rsidRPr="00884A0F">
        <w:rPr>
          <w:bCs/>
          <w:lang w:val="en-GB"/>
        </w:rPr>
        <w:t>feedback</w:t>
      </w:r>
      <w:r w:rsidR="00107132" w:rsidRPr="00884A0F">
        <w:rPr>
          <w:bCs/>
          <w:lang w:val="en-GB"/>
        </w:rPr>
        <w:t xml:space="preserve"> </w:t>
      </w:r>
      <w:r w:rsidR="006A108C" w:rsidRPr="00884A0F">
        <w:rPr>
          <w:bCs/>
          <w:lang w:val="en-GB"/>
        </w:rPr>
        <w:t xml:space="preserve">on what </w:t>
      </w:r>
      <w:r w:rsidR="00372040" w:rsidRPr="00884A0F">
        <w:rPr>
          <w:bCs/>
          <w:lang w:val="en-GB"/>
        </w:rPr>
        <w:t>could be improved</w:t>
      </w:r>
      <w:r w:rsidR="00C447C3" w:rsidRPr="00884A0F">
        <w:rPr>
          <w:bCs/>
          <w:lang w:val="en-GB"/>
        </w:rPr>
        <w:t>.</w:t>
      </w:r>
      <w:r w:rsidRPr="00884A0F">
        <w:rPr>
          <w:bCs/>
          <w:lang w:val="en-GB"/>
        </w:rPr>
        <w:t>)</w:t>
      </w:r>
    </w:p>
    <w:p w14:paraId="5A676BD8" w14:textId="2F93C8D9" w:rsidR="00F10D7E" w:rsidRPr="00884A0F" w:rsidRDefault="00F10D7E" w:rsidP="00531AC1">
      <w:pPr>
        <w:pStyle w:val="ListParagraph"/>
        <w:numPr>
          <w:ilvl w:val="0"/>
          <w:numId w:val="3"/>
        </w:numPr>
        <w:spacing w:before="240" w:after="120"/>
        <w:ind w:left="714" w:hanging="357"/>
        <w:rPr>
          <w:bCs/>
          <w:lang w:val="en-GB"/>
        </w:rPr>
      </w:pPr>
      <w:r w:rsidRPr="00884A0F">
        <w:rPr>
          <w:b/>
          <w:lang w:val="en-GB"/>
        </w:rPr>
        <w:t xml:space="preserve">What sort of capacity building will </w:t>
      </w:r>
      <w:r w:rsidR="00260A3B" w:rsidRPr="00884A0F">
        <w:rPr>
          <w:b/>
          <w:lang w:val="en-GB"/>
        </w:rPr>
        <w:t>the Incubator</w:t>
      </w:r>
      <w:r w:rsidRPr="00884A0F">
        <w:rPr>
          <w:b/>
          <w:lang w:val="en-GB"/>
        </w:rPr>
        <w:t xml:space="preserve"> support?</w:t>
      </w:r>
    </w:p>
    <w:p w14:paraId="4076CBD0" w14:textId="6AC69EFA" w:rsidR="009B0C06" w:rsidRPr="00884A0F" w:rsidRDefault="006770C1" w:rsidP="00F25454">
      <w:pPr>
        <w:pStyle w:val="ListParagraph"/>
        <w:numPr>
          <w:ilvl w:val="1"/>
          <w:numId w:val="3"/>
        </w:numPr>
        <w:spacing w:after="120"/>
        <w:rPr>
          <w:bCs/>
          <w:lang w:val="en-GB"/>
        </w:rPr>
      </w:pPr>
      <w:r w:rsidRPr="00884A0F">
        <w:rPr>
          <w:bCs/>
          <w:lang w:val="en-GB"/>
        </w:rPr>
        <w:t>Any capacity building related to</w:t>
      </w:r>
      <w:r w:rsidR="003732A1" w:rsidRPr="00884A0F">
        <w:rPr>
          <w:bCs/>
          <w:lang w:val="en-GB"/>
        </w:rPr>
        <w:t xml:space="preserve"> developing a new ocean-related project, or to better manag</w:t>
      </w:r>
      <w:r w:rsidR="00263D29" w:rsidRPr="00884A0F">
        <w:rPr>
          <w:bCs/>
          <w:lang w:val="en-GB"/>
        </w:rPr>
        <w:t>ing</w:t>
      </w:r>
      <w:r w:rsidR="003732A1" w:rsidRPr="00884A0F">
        <w:rPr>
          <w:bCs/>
          <w:lang w:val="en-GB"/>
        </w:rPr>
        <w:t xml:space="preserve"> an existing one, will be considered</w:t>
      </w:r>
      <w:proofErr w:type="gramStart"/>
      <w:r w:rsidR="003732A1" w:rsidRPr="00884A0F">
        <w:rPr>
          <w:bCs/>
          <w:lang w:val="en-GB"/>
        </w:rPr>
        <w:t xml:space="preserve">. </w:t>
      </w:r>
      <w:proofErr w:type="gramEnd"/>
      <w:r w:rsidR="00526D78" w:rsidRPr="00884A0F">
        <w:rPr>
          <w:bCs/>
          <w:lang w:val="en-GB"/>
        </w:rPr>
        <w:t>In the</w:t>
      </w:r>
      <w:r w:rsidR="000017A6" w:rsidRPr="00884A0F">
        <w:rPr>
          <w:bCs/>
          <w:lang w:val="en-GB"/>
        </w:rPr>
        <w:t xml:space="preserve"> application form</w:t>
      </w:r>
      <w:r w:rsidR="00263D29" w:rsidRPr="00884A0F">
        <w:rPr>
          <w:bCs/>
          <w:lang w:val="en-GB"/>
        </w:rPr>
        <w:t>,</w:t>
      </w:r>
      <w:r w:rsidR="000017A6" w:rsidRPr="00884A0F">
        <w:rPr>
          <w:bCs/>
          <w:lang w:val="en-GB"/>
        </w:rPr>
        <w:t xml:space="preserve"> we </w:t>
      </w:r>
      <w:r w:rsidR="00940507" w:rsidRPr="00884A0F">
        <w:rPr>
          <w:bCs/>
          <w:lang w:val="en-GB"/>
        </w:rPr>
        <w:t>mention</w:t>
      </w:r>
      <w:r w:rsidR="003515BD" w:rsidRPr="00884A0F">
        <w:rPr>
          <w:bCs/>
          <w:lang w:val="en-GB"/>
        </w:rPr>
        <w:t xml:space="preserve"> a </w:t>
      </w:r>
      <w:r w:rsidR="0013791B" w:rsidRPr="00884A0F">
        <w:rPr>
          <w:bCs/>
          <w:lang w:val="en-GB"/>
        </w:rPr>
        <w:t>few</w:t>
      </w:r>
      <w:r w:rsidR="008D75C4" w:rsidRPr="00884A0F">
        <w:rPr>
          <w:bCs/>
          <w:lang w:val="en-GB"/>
        </w:rPr>
        <w:t xml:space="preserve"> </w:t>
      </w:r>
      <w:r w:rsidR="003515BD" w:rsidRPr="00884A0F">
        <w:rPr>
          <w:bCs/>
          <w:lang w:val="en-GB"/>
        </w:rPr>
        <w:t xml:space="preserve">options, </w:t>
      </w:r>
      <w:r w:rsidR="00BE71D1" w:rsidRPr="00884A0F">
        <w:rPr>
          <w:bCs/>
          <w:lang w:val="en-GB"/>
        </w:rPr>
        <w:t xml:space="preserve">outlined below, but </w:t>
      </w:r>
      <w:r w:rsidR="006057FA" w:rsidRPr="00884A0F">
        <w:rPr>
          <w:bCs/>
          <w:lang w:val="en-GB"/>
        </w:rPr>
        <w:t xml:space="preserve">we remain open to other </w:t>
      </w:r>
      <w:r w:rsidR="00060B4D" w:rsidRPr="00884A0F">
        <w:rPr>
          <w:bCs/>
          <w:lang w:val="en-GB"/>
        </w:rPr>
        <w:t>suggestions</w:t>
      </w:r>
      <w:r w:rsidR="006057FA" w:rsidRPr="00884A0F">
        <w:rPr>
          <w:bCs/>
          <w:lang w:val="en-GB"/>
        </w:rPr>
        <w:t xml:space="preserve"> as well.</w:t>
      </w:r>
    </w:p>
    <w:p w14:paraId="07B0E883" w14:textId="4B253E3B" w:rsidR="00060B4D" w:rsidRPr="00884A0F" w:rsidRDefault="00CB25AE" w:rsidP="00193698">
      <w:pPr>
        <w:pStyle w:val="ListParagraph"/>
        <w:numPr>
          <w:ilvl w:val="2"/>
          <w:numId w:val="3"/>
        </w:numPr>
        <w:spacing w:after="120"/>
        <w:rPr>
          <w:bCs/>
          <w:lang w:val="en-GB"/>
        </w:rPr>
      </w:pPr>
      <w:r w:rsidRPr="00884A0F">
        <w:rPr>
          <w:bCs/>
          <w:i/>
          <w:iCs/>
          <w:lang w:val="en-GB"/>
        </w:rPr>
        <w:t>Training</w:t>
      </w:r>
      <w:r w:rsidRPr="00884A0F">
        <w:rPr>
          <w:bCs/>
          <w:lang w:val="en-GB"/>
        </w:rPr>
        <w:t xml:space="preserve">: </w:t>
      </w:r>
      <w:r w:rsidR="009F15DC" w:rsidRPr="00884A0F">
        <w:rPr>
          <w:bCs/>
          <w:lang w:val="en-GB"/>
        </w:rPr>
        <w:t>you have identified a training course that meets the needs of your project and would like support</w:t>
      </w:r>
      <w:r w:rsidR="00161ADF" w:rsidRPr="00884A0F">
        <w:rPr>
          <w:bCs/>
          <w:lang w:val="en-GB"/>
        </w:rPr>
        <w:t xml:space="preserve"> for one or more </w:t>
      </w:r>
      <w:r w:rsidR="00F609DC" w:rsidRPr="00884A0F">
        <w:rPr>
          <w:bCs/>
          <w:lang w:val="en-GB"/>
        </w:rPr>
        <w:t xml:space="preserve">staff to </w:t>
      </w:r>
      <w:r w:rsidR="001A4981" w:rsidRPr="00884A0F">
        <w:rPr>
          <w:bCs/>
          <w:lang w:val="en-GB"/>
        </w:rPr>
        <w:t>enrol</w:t>
      </w:r>
      <w:r w:rsidR="009F15DC" w:rsidRPr="00884A0F">
        <w:rPr>
          <w:bCs/>
          <w:lang w:val="en-GB"/>
        </w:rPr>
        <w:t>.</w:t>
      </w:r>
    </w:p>
    <w:p w14:paraId="60CFFEE6" w14:textId="4FC37653" w:rsidR="006C4A82" w:rsidRPr="00884A0F" w:rsidRDefault="00AF50D3" w:rsidP="00193698">
      <w:pPr>
        <w:pStyle w:val="ListParagraph"/>
        <w:numPr>
          <w:ilvl w:val="2"/>
          <w:numId w:val="3"/>
        </w:numPr>
        <w:spacing w:after="120"/>
        <w:rPr>
          <w:bCs/>
          <w:lang w:val="en-GB"/>
        </w:rPr>
      </w:pPr>
      <w:r w:rsidRPr="00884A0F">
        <w:rPr>
          <w:bCs/>
          <w:i/>
          <w:iCs/>
          <w:lang w:val="en-GB"/>
        </w:rPr>
        <w:t>Technical assistance</w:t>
      </w:r>
      <w:r w:rsidRPr="00884A0F">
        <w:rPr>
          <w:bCs/>
          <w:lang w:val="en-GB"/>
        </w:rPr>
        <w:t xml:space="preserve">: </w:t>
      </w:r>
      <w:r w:rsidR="00F2183A" w:rsidRPr="00884A0F">
        <w:rPr>
          <w:bCs/>
          <w:lang w:val="en-GB"/>
        </w:rPr>
        <w:t xml:space="preserve">you are requesting </w:t>
      </w:r>
      <w:r w:rsidR="00D841E2" w:rsidRPr="00884A0F">
        <w:rPr>
          <w:bCs/>
          <w:lang w:val="en-GB"/>
        </w:rPr>
        <w:t>help on a specific issue</w:t>
      </w:r>
      <w:r w:rsidR="00BB07A9" w:rsidRPr="00884A0F">
        <w:rPr>
          <w:bCs/>
          <w:lang w:val="en-GB"/>
        </w:rPr>
        <w:t xml:space="preserve">, which could be provided by </w:t>
      </w:r>
      <w:r w:rsidR="00B25AC3" w:rsidRPr="00884A0F">
        <w:rPr>
          <w:bCs/>
          <w:lang w:val="en-GB"/>
        </w:rPr>
        <w:t xml:space="preserve">a </w:t>
      </w:r>
      <w:r w:rsidR="001A4981" w:rsidRPr="00884A0F">
        <w:rPr>
          <w:bCs/>
          <w:lang w:val="en-GB"/>
        </w:rPr>
        <w:t>Commonwealth</w:t>
      </w:r>
      <w:r w:rsidR="00B25AC3" w:rsidRPr="00884A0F">
        <w:rPr>
          <w:bCs/>
          <w:lang w:val="en-GB"/>
        </w:rPr>
        <w:t xml:space="preserve"> Secretariat A</w:t>
      </w:r>
      <w:r w:rsidR="00FC5372" w:rsidRPr="00884A0F">
        <w:rPr>
          <w:bCs/>
          <w:lang w:val="en-GB"/>
        </w:rPr>
        <w:t>dviser or perhaps a contracted expert.</w:t>
      </w:r>
    </w:p>
    <w:p w14:paraId="4A482F22" w14:textId="5732DBE4" w:rsidR="001A4981" w:rsidRPr="00884A0F" w:rsidRDefault="00E44FDF" w:rsidP="00193698">
      <w:pPr>
        <w:pStyle w:val="ListParagraph"/>
        <w:numPr>
          <w:ilvl w:val="2"/>
          <w:numId w:val="3"/>
        </w:numPr>
        <w:spacing w:after="120"/>
        <w:rPr>
          <w:bCs/>
          <w:lang w:val="en-GB"/>
        </w:rPr>
      </w:pPr>
      <w:r w:rsidRPr="00884A0F">
        <w:rPr>
          <w:bCs/>
          <w:i/>
          <w:iCs/>
          <w:lang w:val="en-GB"/>
        </w:rPr>
        <w:t xml:space="preserve">Knowledge </w:t>
      </w:r>
      <w:r w:rsidR="007B1438" w:rsidRPr="00884A0F">
        <w:rPr>
          <w:bCs/>
          <w:i/>
          <w:iCs/>
          <w:lang w:val="en-GB"/>
        </w:rPr>
        <w:t>Exchange</w:t>
      </w:r>
      <w:r w:rsidR="007B1438" w:rsidRPr="00884A0F">
        <w:rPr>
          <w:bCs/>
          <w:lang w:val="en-GB"/>
        </w:rPr>
        <w:t>:</w:t>
      </w:r>
      <w:r w:rsidRPr="00884A0F">
        <w:rPr>
          <w:bCs/>
          <w:lang w:val="en-GB"/>
        </w:rPr>
        <w:t xml:space="preserve"> The </w:t>
      </w:r>
      <w:r w:rsidR="00236979" w:rsidRPr="00884A0F">
        <w:rPr>
          <w:bCs/>
          <w:lang w:val="en-GB"/>
        </w:rPr>
        <w:t>Incubator can</w:t>
      </w:r>
      <w:r w:rsidR="00E91148" w:rsidRPr="00884A0F">
        <w:rPr>
          <w:bCs/>
          <w:lang w:val="en-GB"/>
        </w:rPr>
        <w:t xml:space="preserve"> </w:t>
      </w:r>
      <w:r w:rsidR="005151D4" w:rsidRPr="00884A0F">
        <w:rPr>
          <w:bCs/>
          <w:lang w:val="en-GB"/>
        </w:rPr>
        <w:t xml:space="preserve">arrange </w:t>
      </w:r>
      <w:r w:rsidR="000E51C8" w:rsidRPr="00884A0F">
        <w:rPr>
          <w:bCs/>
          <w:lang w:val="en-GB"/>
        </w:rPr>
        <w:t xml:space="preserve">a </w:t>
      </w:r>
      <w:r w:rsidR="002127AF" w:rsidRPr="00884A0F">
        <w:rPr>
          <w:bCs/>
          <w:lang w:val="en-GB"/>
        </w:rPr>
        <w:t xml:space="preserve">visit to </w:t>
      </w:r>
      <w:r w:rsidR="000E51C8" w:rsidRPr="00884A0F">
        <w:rPr>
          <w:bCs/>
          <w:lang w:val="en-GB"/>
        </w:rPr>
        <w:t>an</w:t>
      </w:r>
      <w:r w:rsidR="002127AF" w:rsidRPr="00884A0F">
        <w:rPr>
          <w:bCs/>
          <w:lang w:val="en-GB"/>
        </w:rPr>
        <w:t xml:space="preserve">other </w:t>
      </w:r>
      <w:r w:rsidR="000E51C8" w:rsidRPr="00884A0F">
        <w:rPr>
          <w:bCs/>
          <w:lang w:val="en-GB"/>
        </w:rPr>
        <w:t>Commonwealth</w:t>
      </w:r>
      <w:r w:rsidR="002127AF" w:rsidRPr="00884A0F">
        <w:rPr>
          <w:bCs/>
          <w:lang w:val="en-GB"/>
        </w:rPr>
        <w:t xml:space="preserve"> countr</w:t>
      </w:r>
      <w:r w:rsidR="000E51C8" w:rsidRPr="00884A0F">
        <w:rPr>
          <w:bCs/>
          <w:lang w:val="en-GB"/>
        </w:rPr>
        <w:t>y</w:t>
      </w:r>
      <w:r w:rsidR="007B1438" w:rsidRPr="00884A0F">
        <w:rPr>
          <w:bCs/>
          <w:lang w:val="en-GB"/>
        </w:rPr>
        <w:t xml:space="preserve"> </w:t>
      </w:r>
      <w:r w:rsidR="000E51C8" w:rsidRPr="00884A0F">
        <w:rPr>
          <w:bCs/>
          <w:lang w:val="en-GB"/>
        </w:rPr>
        <w:t xml:space="preserve">that is already </w:t>
      </w:r>
      <w:r w:rsidR="008E11AD" w:rsidRPr="00884A0F">
        <w:rPr>
          <w:bCs/>
          <w:lang w:val="en-GB"/>
        </w:rPr>
        <w:t xml:space="preserve">undertaking the </w:t>
      </w:r>
      <w:r w:rsidR="00EE1C50" w:rsidRPr="00884A0F">
        <w:rPr>
          <w:bCs/>
          <w:lang w:val="en-GB"/>
        </w:rPr>
        <w:t>activity that you wish to learn more about</w:t>
      </w:r>
      <w:proofErr w:type="gramStart"/>
      <w:r w:rsidR="00EE1C50" w:rsidRPr="00884A0F">
        <w:rPr>
          <w:bCs/>
          <w:lang w:val="en-GB"/>
        </w:rPr>
        <w:t xml:space="preserve">. </w:t>
      </w:r>
      <w:proofErr w:type="gramEnd"/>
      <w:r w:rsidR="0025591C" w:rsidRPr="00884A0F">
        <w:rPr>
          <w:bCs/>
          <w:lang w:val="en-GB"/>
        </w:rPr>
        <w:t xml:space="preserve">Our Knowledge Exchange Programme has not yet begun, but we are open to </w:t>
      </w:r>
      <w:r w:rsidR="009E6E30" w:rsidRPr="00884A0F">
        <w:rPr>
          <w:bCs/>
          <w:lang w:val="en-GB"/>
        </w:rPr>
        <w:t>suggestions</w:t>
      </w:r>
      <w:r w:rsidR="005B63B0" w:rsidRPr="00884A0F">
        <w:rPr>
          <w:bCs/>
          <w:lang w:val="en-GB"/>
        </w:rPr>
        <w:t xml:space="preserve"> about where to begin, and for what topics.</w:t>
      </w:r>
    </w:p>
    <w:p w14:paraId="2C2F5F02" w14:textId="11B63FCB" w:rsidR="00BE7043" w:rsidRPr="00884A0F" w:rsidRDefault="00BE7043" w:rsidP="00531AC1">
      <w:pPr>
        <w:pStyle w:val="ListParagraph"/>
        <w:numPr>
          <w:ilvl w:val="0"/>
          <w:numId w:val="3"/>
        </w:numPr>
        <w:spacing w:before="240" w:after="120"/>
        <w:ind w:left="714" w:hanging="357"/>
        <w:rPr>
          <w:b/>
          <w:lang w:val="en-GB"/>
        </w:rPr>
      </w:pPr>
      <w:r w:rsidRPr="00884A0F">
        <w:rPr>
          <w:b/>
          <w:lang w:val="en-GB"/>
        </w:rPr>
        <w:t xml:space="preserve">What </w:t>
      </w:r>
      <w:r w:rsidR="00AB4BA6" w:rsidRPr="00884A0F">
        <w:rPr>
          <w:b/>
          <w:lang w:val="en-GB"/>
        </w:rPr>
        <w:t xml:space="preserve">else </w:t>
      </w:r>
      <w:r w:rsidRPr="00884A0F">
        <w:rPr>
          <w:b/>
          <w:lang w:val="en-GB"/>
        </w:rPr>
        <w:t>are you looking for in a project?</w:t>
      </w:r>
    </w:p>
    <w:p w14:paraId="7F7A4066" w14:textId="30DAB6CA" w:rsidR="00BC1315" w:rsidRPr="00884A0F" w:rsidRDefault="00BC1315" w:rsidP="006E1EC9">
      <w:pPr>
        <w:pStyle w:val="ListParagraph"/>
        <w:numPr>
          <w:ilvl w:val="1"/>
          <w:numId w:val="3"/>
        </w:numPr>
        <w:spacing w:after="120"/>
        <w:rPr>
          <w:bCs/>
          <w:lang w:val="en-GB"/>
        </w:rPr>
      </w:pPr>
      <w:r w:rsidRPr="00884A0F">
        <w:rPr>
          <w:bCs/>
          <w:lang w:val="en-GB"/>
        </w:rPr>
        <w:t>Each application will be considered on its own merits</w:t>
      </w:r>
      <w:proofErr w:type="gramStart"/>
      <w:r w:rsidRPr="00884A0F">
        <w:rPr>
          <w:bCs/>
          <w:lang w:val="en-GB"/>
        </w:rPr>
        <w:t xml:space="preserve">. </w:t>
      </w:r>
      <w:proofErr w:type="gramEnd"/>
      <w:r w:rsidR="00CC417D" w:rsidRPr="00884A0F">
        <w:rPr>
          <w:bCs/>
          <w:lang w:val="en-GB"/>
        </w:rPr>
        <w:t xml:space="preserve">Innovative </w:t>
      </w:r>
      <w:r w:rsidR="008025CC" w:rsidRPr="00884A0F">
        <w:rPr>
          <w:bCs/>
          <w:lang w:val="en-GB"/>
        </w:rPr>
        <w:t>‘</w:t>
      </w:r>
      <w:r w:rsidR="009C7A77" w:rsidRPr="00884A0F">
        <w:rPr>
          <w:bCs/>
          <w:lang w:val="en-GB"/>
        </w:rPr>
        <w:t>b</w:t>
      </w:r>
      <w:r w:rsidR="008025CC" w:rsidRPr="00884A0F">
        <w:rPr>
          <w:bCs/>
          <w:lang w:val="en-GB"/>
        </w:rPr>
        <w:t xml:space="preserve">usiness </w:t>
      </w:r>
      <w:r w:rsidR="008025CC" w:rsidRPr="00884A0F">
        <w:rPr>
          <w:bCs/>
          <w:i/>
          <w:iCs/>
          <w:u w:val="single"/>
          <w:lang w:val="en-GB"/>
        </w:rPr>
        <w:t>unusual</w:t>
      </w:r>
      <w:r w:rsidR="008025CC" w:rsidRPr="00884A0F">
        <w:rPr>
          <w:bCs/>
          <w:lang w:val="en-GB"/>
        </w:rPr>
        <w:t xml:space="preserve">’ </w:t>
      </w:r>
      <w:r w:rsidR="0069208F" w:rsidRPr="00884A0F">
        <w:rPr>
          <w:bCs/>
          <w:lang w:val="en-GB"/>
        </w:rPr>
        <w:t xml:space="preserve">creative solutions </w:t>
      </w:r>
      <w:r w:rsidR="001755D6" w:rsidRPr="00884A0F">
        <w:rPr>
          <w:bCs/>
          <w:lang w:val="en-GB"/>
        </w:rPr>
        <w:t xml:space="preserve">are </w:t>
      </w:r>
      <w:r w:rsidR="009C7A77" w:rsidRPr="00884A0F">
        <w:rPr>
          <w:bCs/>
          <w:lang w:val="en-GB"/>
        </w:rPr>
        <w:t xml:space="preserve">particularly </w:t>
      </w:r>
      <w:r w:rsidR="0069208F" w:rsidRPr="00884A0F">
        <w:rPr>
          <w:bCs/>
          <w:lang w:val="en-GB"/>
        </w:rPr>
        <w:t>welcomed</w:t>
      </w:r>
      <w:proofErr w:type="gramStart"/>
      <w:r w:rsidR="0069208F" w:rsidRPr="00884A0F">
        <w:rPr>
          <w:bCs/>
          <w:lang w:val="en-GB"/>
        </w:rPr>
        <w:t xml:space="preserve">. </w:t>
      </w:r>
      <w:proofErr w:type="gramEnd"/>
      <w:r w:rsidR="00513D92" w:rsidRPr="00884A0F">
        <w:rPr>
          <w:bCs/>
          <w:lang w:val="en-GB"/>
        </w:rPr>
        <w:t xml:space="preserve">Regardless of their </w:t>
      </w:r>
      <w:r w:rsidR="001B3509" w:rsidRPr="00884A0F">
        <w:rPr>
          <w:bCs/>
          <w:lang w:val="en-GB"/>
        </w:rPr>
        <w:t>innovation</w:t>
      </w:r>
      <w:r w:rsidR="00513D92" w:rsidRPr="00884A0F">
        <w:rPr>
          <w:bCs/>
          <w:lang w:val="en-GB"/>
        </w:rPr>
        <w:t>,</w:t>
      </w:r>
      <w:r w:rsidR="001B3509" w:rsidRPr="00884A0F">
        <w:rPr>
          <w:bCs/>
          <w:lang w:val="en-GB"/>
        </w:rPr>
        <w:t xml:space="preserve"> however, </w:t>
      </w:r>
      <w:r w:rsidR="009C7A77" w:rsidRPr="00884A0F">
        <w:rPr>
          <w:bCs/>
          <w:lang w:val="en-GB"/>
        </w:rPr>
        <w:t xml:space="preserve">all </w:t>
      </w:r>
      <w:r w:rsidR="00B30425" w:rsidRPr="00884A0F">
        <w:rPr>
          <w:bCs/>
          <w:lang w:val="en-GB"/>
        </w:rPr>
        <w:t xml:space="preserve">solutions still </w:t>
      </w:r>
      <w:r w:rsidR="001B3509" w:rsidRPr="00884A0F">
        <w:rPr>
          <w:bCs/>
          <w:lang w:val="en-GB"/>
        </w:rPr>
        <w:t>need</w:t>
      </w:r>
      <w:r w:rsidR="00B30425" w:rsidRPr="00884A0F">
        <w:rPr>
          <w:bCs/>
          <w:lang w:val="en-GB"/>
        </w:rPr>
        <w:t xml:space="preserve"> to be realistic and achievable</w:t>
      </w:r>
      <w:r w:rsidR="00951C1C" w:rsidRPr="00884A0F">
        <w:rPr>
          <w:bCs/>
          <w:lang w:val="en-GB"/>
        </w:rPr>
        <w:t xml:space="preserve"> within the </w:t>
      </w:r>
      <w:r w:rsidR="00DB6A22" w:rsidRPr="00884A0F">
        <w:rPr>
          <w:bCs/>
          <w:lang w:val="en-GB"/>
        </w:rPr>
        <w:t>project</w:t>
      </w:r>
      <w:r w:rsidR="00951C1C" w:rsidRPr="00884A0F">
        <w:rPr>
          <w:bCs/>
          <w:lang w:val="en-GB"/>
        </w:rPr>
        <w:t xml:space="preserve"> timeframe</w:t>
      </w:r>
      <w:r w:rsidR="004D5A52" w:rsidRPr="00884A0F">
        <w:rPr>
          <w:bCs/>
          <w:lang w:val="en-GB"/>
        </w:rPr>
        <w:t xml:space="preserve"> and budget</w:t>
      </w:r>
      <w:r w:rsidR="00B30425" w:rsidRPr="00884A0F">
        <w:rPr>
          <w:bCs/>
          <w:lang w:val="en-GB"/>
        </w:rPr>
        <w:t xml:space="preserve">, given the human and </w:t>
      </w:r>
      <w:r w:rsidR="004D5A52" w:rsidRPr="00884A0F">
        <w:rPr>
          <w:bCs/>
          <w:lang w:val="en-GB"/>
        </w:rPr>
        <w:t xml:space="preserve">technical </w:t>
      </w:r>
      <w:r w:rsidR="00B30425" w:rsidRPr="00884A0F">
        <w:rPr>
          <w:bCs/>
          <w:lang w:val="en-GB"/>
        </w:rPr>
        <w:t>resources available.</w:t>
      </w:r>
    </w:p>
    <w:p w14:paraId="252D3172" w14:textId="77777777" w:rsidR="00531AC1" w:rsidRPr="00884A0F" w:rsidRDefault="00531AC1">
      <w:pPr>
        <w:jc w:val="left"/>
        <w:rPr>
          <w:rFonts w:asciiTheme="majorHAnsi" w:eastAsiaTheme="majorEastAsia" w:hAnsiTheme="majorHAnsi" w:cstheme="majorBidi"/>
          <w:b/>
          <w:color w:val="000000" w:themeColor="text1"/>
          <w:sz w:val="28"/>
          <w:szCs w:val="26"/>
          <w:lang w:val="en-GB"/>
        </w:rPr>
      </w:pPr>
      <w:r w:rsidRPr="00884A0F">
        <w:rPr>
          <w:lang w:val="en-GB"/>
        </w:rPr>
        <w:br w:type="page"/>
      </w:r>
    </w:p>
    <w:p w14:paraId="6E43E410" w14:textId="6B4730EF" w:rsidR="00AD44B4" w:rsidRPr="00884A0F" w:rsidRDefault="00AD44B4" w:rsidP="00AD44B4">
      <w:pPr>
        <w:pStyle w:val="Heading2"/>
        <w:rPr>
          <w:lang w:val="en-GB"/>
        </w:rPr>
      </w:pPr>
      <w:r w:rsidRPr="00884A0F">
        <w:rPr>
          <w:lang w:val="en-GB"/>
        </w:rPr>
        <w:t>Project details</w:t>
      </w:r>
    </w:p>
    <w:p w14:paraId="41783A2E" w14:textId="53841CE3" w:rsidR="00AD44B4" w:rsidRPr="00884A0F" w:rsidRDefault="00E3372E" w:rsidP="00531AC1">
      <w:pPr>
        <w:pStyle w:val="ListParagraph"/>
        <w:numPr>
          <w:ilvl w:val="0"/>
          <w:numId w:val="3"/>
        </w:numPr>
        <w:spacing w:before="240" w:after="120"/>
        <w:ind w:left="714" w:hanging="357"/>
        <w:rPr>
          <w:bCs/>
          <w:lang w:val="en-GB"/>
        </w:rPr>
      </w:pPr>
      <w:r w:rsidRPr="00884A0F">
        <w:rPr>
          <w:b/>
          <w:lang w:val="en-GB"/>
        </w:rPr>
        <w:t xml:space="preserve">Will you fund </w:t>
      </w:r>
      <w:r w:rsidR="005168E6" w:rsidRPr="00884A0F">
        <w:rPr>
          <w:b/>
          <w:lang w:val="en-GB"/>
        </w:rPr>
        <w:t xml:space="preserve">brand </w:t>
      </w:r>
      <w:r w:rsidRPr="00884A0F">
        <w:rPr>
          <w:b/>
          <w:lang w:val="en-GB"/>
        </w:rPr>
        <w:t>new ideas</w:t>
      </w:r>
      <w:proofErr w:type="gramStart"/>
      <w:r w:rsidRPr="00884A0F">
        <w:rPr>
          <w:b/>
          <w:lang w:val="en-GB"/>
        </w:rPr>
        <w:t>?</w:t>
      </w:r>
      <w:r w:rsidRPr="00884A0F">
        <w:rPr>
          <w:bCs/>
          <w:lang w:val="en-GB"/>
        </w:rPr>
        <w:t xml:space="preserve"> </w:t>
      </w:r>
      <w:proofErr w:type="gramEnd"/>
      <w:r w:rsidR="00AD44B4" w:rsidRPr="00884A0F">
        <w:rPr>
          <w:bCs/>
          <w:lang w:val="en-GB"/>
        </w:rPr>
        <w:t xml:space="preserve">How developed does our project need to be? </w:t>
      </w:r>
    </w:p>
    <w:p w14:paraId="6226D3E2" w14:textId="0659E924" w:rsidR="0026449E" w:rsidRPr="00884A0F" w:rsidRDefault="005E5D86" w:rsidP="003D403B">
      <w:pPr>
        <w:pStyle w:val="ListParagraph"/>
        <w:numPr>
          <w:ilvl w:val="1"/>
          <w:numId w:val="3"/>
        </w:numPr>
        <w:spacing w:after="120"/>
        <w:rPr>
          <w:bCs/>
          <w:lang w:val="en-GB"/>
        </w:rPr>
      </w:pPr>
      <w:r w:rsidRPr="00884A0F">
        <w:rPr>
          <w:bCs/>
          <w:lang w:val="en-GB"/>
        </w:rPr>
        <w:t xml:space="preserve">Yes, this is an incubator, and therefore it is focussed particularly on </w:t>
      </w:r>
      <w:r w:rsidR="00433575" w:rsidRPr="00884A0F">
        <w:rPr>
          <w:bCs/>
          <w:lang w:val="en-GB"/>
        </w:rPr>
        <w:t xml:space="preserve">new and </w:t>
      </w:r>
      <w:r w:rsidRPr="00884A0F">
        <w:rPr>
          <w:bCs/>
          <w:lang w:val="en-GB"/>
        </w:rPr>
        <w:t>early-stage projects</w:t>
      </w:r>
      <w:proofErr w:type="gramStart"/>
      <w:r w:rsidRPr="00884A0F">
        <w:rPr>
          <w:bCs/>
          <w:lang w:val="en-GB"/>
        </w:rPr>
        <w:t xml:space="preserve">. </w:t>
      </w:r>
      <w:proofErr w:type="gramEnd"/>
      <w:r w:rsidR="0026449E" w:rsidRPr="00884A0F">
        <w:rPr>
          <w:bCs/>
          <w:lang w:val="en-GB"/>
        </w:rPr>
        <w:t>However, a</w:t>
      </w:r>
      <w:r w:rsidR="005168E6" w:rsidRPr="00884A0F">
        <w:rPr>
          <w:bCs/>
          <w:lang w:val="en-GB"/>
        </w:rPr>
        <w:t>s n</w:t>
      </w:r>
      <w:r w:rsidR="0026449E" w:rsidRPr="00884A0F">
        <w:rPr>
          <w:bCs/>
          <w:lang w:val="en-GB"/>
        </w:rPr>
        <w:t>o</w:t>
      </w:r>
      <w:r w:rsidR="005168E6" w:rsidRPr="00884A0F">
        <w:rPr>
          <w:bCs/>
          <w:lang w:val="en-GB"/>
        </w:rPr>
        <w:t>ted above</w:t>
      </w:r>
      <w:r w:rsidRPr="00884A0F">
        <w:rPr>
          <w:bCs/>
          <w:lang w:val="en-GB"/>
        </w:rPr>
        <w:t xml:space="preserve">, </w:t>
      </w:r>
      <w:r w:rsidR="00707DB5" w:rsidRPr="00884A0F">
        <w:rPr>
          <w:bCs/>
          <w:lang w:val="en-GB"/>
        </w:rPr>
        <w:t xml:space="preserve">our incubator is a bit different, and </w:t>
      </w:r>
      <w:r w:rsidRPr="00884A0F">
        <w:rPr>
          <w:bCs/>
          <w:lang w:val="en-GB"/>
        </w:rPr>
        <w:t xml:space="preserve">all stages of </w:t>
      </w:r>
      <w:r w:rsidR="00AE399C" w:rsidRPr="00884A0F">
        <w:rPr>
          <w:bCs/>
          <w:lang w:val="en-GB"/>
        </w:rPr>
        <w:t xml:space="preserve">a </w:t>
      </w:r>
      <w:r w:rsidR="005624BA" w:rsidRPr="00884A0F">
        <w:rPr>
          <w:bCs/>
          <w:lang w:val="en-GB"/>
        </w:rPr>
        <w:t xml:space="preserve">project </w:t>
      </w:r>
      <w:r w:rsidR="0026449E" w:rsidRPr="00884A0F">
        <w:rPr>
          <w:bCs/>
          <w:lang w:val="en-GB"/>
        </w:rPr>
        <w:t>lifecycle</w:t>
      </w:r>
      <w:r w:rsidRPr="00884A0F">
        <w:rPr>
          <w:bCs/>
          <w:lang w:val="en-GB"/>
        </w:rPr>
        <w:t xml:space="preserve"> will be considered.</w:t>
      </w:r>
      <w:r w:rsidR="003D403B" w:rsidRPr="00884A0F">
        <w:rPr>
          <w:bCs/>
          <w:lang w:val="en-GB"/>
        </w:rPr>
        <w:t xml:space="preserve"> </w:t>
      </w:r>
    </w:p>
    <w:p w14:paraId="2B8A5779" w14:textId="29EA5C42" w:rsidR="003D403B" w:rsidRPr="00884A0F" w:rsidRDefault="0088195E" w:rsidP="008F5B20">
      <w:pPr>
        <w:spacing w:after="120"/>
        <w:ind w:left="1440"/>
        <w:rPr>
          <w:bCs/>
          <w:lang w:val="en-GB"/>
        </w:rPr>
      </w:pPr>
      <w:r w:rsidRPr="00884A0F">
        <w:rPr>
          <w:bCs/>
          <w:lang w:val="en-GB"/>
        </w:rPr>
        <w:t xml:space="preserve">If you are bringing a new idea, </w:t>
      </w:r>
      <w:r w:rsidR="003D403B" w:rsidRPr="00884A0F">
        <w:rPr>
          <w:bCs/>
          <w:lang w:val="en-GB"/>
        </w:rPr>
        <w:t>your proposal should indicate the</w:t>
      </w:r>
      <w:r w:rsidR="006B36E2" w:rsidRPr="00884A0F">
        <w:rPr>
          <w:bCs/>
          <w:lang w:val="en-GB"/>
        </w:rPr>
        <w:t xml:space="preserve"> novel elements, the</w:t>
      </w:r>
      <w:r w:rsidR="003D403B" w:rsidRPr="00884A0F">
        <w:rPr>
          <w:bCs/>
          <w:lang w:val="en-GB"/>
        </w:rPr>
        <w:t xml:space="preserve"> intended results</w:t>
      </w:r>
      <w:r w:rsidR="006B36E2" w:rsidRPr="00884A0F">
        <w:rPr>
          <w:bCs/>
          <w:lang w:val="en-GB"/>
        </w:rPr>
        <w:t>,</w:t>
      </w:r>
      <w:r w:rsidR="003D403B" w:rsidRPr="00884A0F">
        <w:rPr>
          <w:bCs/>
          <w:lang w:val="en-GB"/>
        </w:rPr>
        <w:t xml:space="preserve"> and </w:t>
      </w:r>
      <w:r w:rsidR="0026304C" w:rsidRPr="00884A0F">
        <w:rPr>
          <w:bCs/>
          <w:lang w:val="en-GB"/>
        </w:rPr>
        <w:t xml:space="preserve">the </w:t>
      </w:r>
      <w:r w:rsidRPr="00884A0F">
        <w:rPr>
          <w:bCs/>
          <w:lang w:val="en-GB"/>
        </w:rPr>
        <w:t>possibilities</w:t>
      </w:r>
      <w:r w:rsidR="003D403B" w:rsidRPr="00884A0F">
        <w:rPr>
          <w:bCs/>
          <w:lang w:val="en-GB"/>
        </w:rPr>
        <w:t xml:space="preserve"> for upscaling</w:t>
      </w:r>
      <w:r w:rsidR="00734800" w:rsidRPr="00884A0F">
        <w:rPr>
          <w:bCs/>
          <w:lang w:val="en-GB"/>
        </w:rPr>
        <w:t xml:space="preserve">. </w:t>
      </w:r>
    </w:p>
    <w:p w14:paraId="5A692204" w14:textId="04B76890" w:rsidR="005E5D86" w:rsidRPr="00884A0F" w:rsidRDefault="00E4658A" w:rsidP="00531AC1">
      <w:pPr>
        <w:pStyle w:val="ListParagraph"/>
        <w:numPr>
          <w:ilvl w:val="0"/>
          <w:numId w:val="3"/>
        </w:numPr>
        <w:spacing w:before="240" w:after="120"/>
        <w:ind w:left="714" w:hanging="357"/>
        <w:rPr>
          <w:bCs/>
          <w:lang w:val="en-GB"/>
        </w:rPr>
      </w:pPr>
      <w:r w:rsidRPr="00884A0F">
        <w:rPr>
          <w:b/>
          <w:lang w:val="en-GB"/>
        </w:rPr>
        <w:t>What do you mean by ‘</w:t>
      </w:r>
      <w:proofErr w:type="gramStart"/>
      <w:r w:rsidRPr="00884A0F">
        <w:rPr>
          <w:b/>
          <w:lang w:val="en-GB"/>
        </w:rPr>
        <w:t>approach</w:t>
      </w:r>
      <w:r w:rsidR="000234D9" w:rsidRPr="00884A0F">
        <w:rPr>
          <w:b/>
          <w:lang w:val="en-GB"/>
        </w:rPr>
        <w:t xml:space="preserve"> / </w:t>
      </w:r>
      <w:r w:rsidRPr="00884A0F">
        <w:rPr>
          <w:b/>
          <w:lang w:val="en-GB"/>
        </w:rPr>
        <w:t>methods’</w:t>
      </w:r>
      <w:proofErr w:type="gramEnd"/>
      <w:r w:rsidRPr="00884A0F">
        <w:rPr>
          <w:b/>
          <w:lang w:val="en-GB"/>
        </w:rPr>
        <w:t>?</w:t>
      </w:r>
      <w:r w:rsidR="001675D0" w:rsidRPr="00884A0F">
        <w:rPr>
          <w:b/>
          <w:lang w:val="en-GB"/>
        </w:rPr>
        <w:t xml:space="preserve"> </w:t>
      </w:r>
    </w:p>
    <w:p w14:paraId="7EFF5472" w14:textId="125F099B" w:rsidR="004C739B" w:rsidRPr="00884A0F" w:rsidRDefault="00205BD8" w:rsidP="006E1EC9">
      <w:pPr>
        <w:pStyle w:val="ListParagraph"/>
        <w:numPr>
          <w:ilvl w:val="1"/>
          <w:numId w:val="3"/>
        </w:numPr>
        <w:spacing w:after="120"/>
        <w:rPr>
          <w:bCs/>
          <w:lang w:val="en-GB"/>
        </w:rPr>
      </w:pPr>
      <w:r w:rsidRPr="00884A0F">
        <w:rPr>
          <w:bCs/>
          <w:lang w:val="en-GB"/>
        </w:rPr>
        <w:t>Please o</w:t>
      </w:r>
      <w:r w:rsidR="000234D9" w:rsidRPr="00884A0F">
        <w:rPr>
          <w:bCs/>
          <w:lang w:val="en-GB"/>
        </w:rPr>
        <w:t xml:space="preserve">utline how </w:t>
      </w:r>
      <w:r w:rsidR="00AB0714" w:rsidRPr="00884A0F">
        <w:rPr>
          <w:bCs/>
          <w:lang w:val="en-GB"/>
        </w:rPr>
        <w:t xml:space="preserve">the proposed </w:t>
      </w:r>
      <w:r w:rsidR="00A35B02" w:rsidRPr="00884A0F">
        <w:rPr>
          <w:bCs/>
          <w:lang w:val="en-GB"/>
        </w:rPr>
        <w:t>project</w:t>
      </w:r>
      <w:r w:rsidR="000234D9" w:rsidRPr="00884A0F">
        <w:rPr>
          <w:bCs/>
          <w:lang w:val="en-GB"/>
        </w:rPr>
        <w:t xml:space="preserve"> will set out to achieve its objectives</w:t>
      </w:r>
      <w:r w:rsidR="008039D2" w:rsidRPr="00884A0F">
        <w:rPr>
          <w:bCs/>
          <w:lang w:val="en-GB"/>
        </w:rPr>
        <w:t>,</w:t>
      </w:r>
      <w:r w:rsidR="00C97D8C" w:rsidRPr="00884A0F">
        <w:rPr>
          <w:bCs/>
          <w:lang w:val="en-GB"/>
        </w:rPr>
        <w:t xml:space="preserve"> and who will be engaged</w:t>
      </w:r>
      <w:proofErr w:type="gramStart"/>
      <w:r w:rsidR="000234D9" w:rsidRPr="00884A0F">
        <w:rPr>
          <w:bCs/>
          <w:lang w:val="en-GB"/>
        </w:rPr>
        <w:t xml:space="preserve">. </w:t>
      </w:r>
      <w:proofErr w:type="gramEnd"/>
      <w:r w:rsidR="00177324" w:rsidRPr="00884A0F">
        <w:rPr>
          <w:bCs/>
          <w:lang w:val="en-GB"/>
        </w:rPr>
        <w:t>If you are proposing a rapid assessment, outline what sort</w:t>
      </w:r>
      <w:r w:rsidR="008039D2" w:rsidRPr="00884A0F">
        <w:rPr>
          <w:bCs/>
          <w:lang w:val="en-GB"/>
        </w:rPr>
        <w:t>s</w:t>
      </w:r>
      <w:r w:rsidR="00177324" w:rsidRPr="00884A0F">
        <w:rPr>
          <w:bCs/>
          <w:lang w:val="en-GB"/>
        </w:rPr>
        <w:t xml:space="preserve"> of indicators will be developed.</w:t>
      </w:r>
      <w:r w:rsidR="00ED45C7" w:rsidRPr="00884A0F">
        <w:rPr>
          <w:bCs/>
          <w:lang w:val="en-GB"/>
        </w:rPr>
        <w:t xml:space="preserve"> </w:t>
      </w:r>
    </w:p>
    <w:p w14:paraId="4AFA9FC8" w14:textId="77777777" w:rsidR="00E32488" w:rsidRPr="00884A0F" w:rsidRDefault="00ED45C7" w:rsidP="00E32488">
      <w:pPr>
        <w:spacing w:after="120"/>
        <w:ind w:left="1440"/>
        <w:rPr>
          <w:bCs/>
          <w:lang w:val="en-GB"/>
        </w:rPr>
      </w:pPr>
      <w:r w:rsidRPr="00884A0F">
        <w:rPr>
          <w:bCs/>
          <w:lang w:val="en-GB"/>
        </w:rPr>
        <w:t>If you are seeking support for grant writing, outline the methods of the proposed project</w:t>
      </w:r>
      <w:r w:rsidR="00FC5176" w:rsidRPr="00884A0F">
        <w:rPr>
          <w:bCs/>
          <w:lang w:val="en-GB"/>
        </w:rPr>
        <w:t xml:space="preserve">(s). </w:t>
      </w:r>
    </w:p>
    <w:p w14:paraId="11E0232F" w14:textId="6CE5B1B8" w:rsidR="00E923FF" w:rsidRPr="00884A0F" w:rsidRDefault="00613575" w:rsidP="00E32488">
      <w:pPr>
        <w:spacing w:after="120"/>
        <w:ind w:left="1440"/>
        <w:rPr>
          <w:bCs/>
          <w:lang w:val="en-GB"/>
        </w:rPr>
      </w:pPr>
      <w:r w:rsidRPr="00884A0F">
        <w:rPr>
          <w:bCs/>
          <w:lang w:val="en-GB"/>
        </w:rPr>
        <w:t xml:space="preserve">For </w:t>
      </w:r>
      <w:r w:rsidR="004C739B" w:rsidRPr="00884A0F">
        <w:rPr>
          <w:bCs/>
          <w:lang w:val="en-GB"/>
        </w:rPr>
        <w:t>the Blue Charter</w:t>
      </w:r>
      <w:r w:rsidRPr="00884A0F">
        <w:rPr>
          <w:bCs/>
          <w:lang w:val="en-GB"/>
        </w:rPr>
        <w:t xml:space="preserve"> knowledge exchange programme, explain how time </w:t>
      </w:r>
      <w:r w:rsidR="00F06205" w:rsidRPr="00884A0F">
        <w:rPr>
          <w:bCs/>
          <w:lang w:val="en-GB"/>
        </w:rPr>
        <w:t xml:space="preserve">spent </w:t>
      </w:r>
      <w:r w:rsidRPr="00884A0F">
        <w:rPr>
          <w:bCs/>
          <w:lang w:val="en-GB"/>
        </w:rPr>
        <w:t xml:space="preserve">in the </w:t>
      </w:r>
      <w:r w:rsidR="00C827CA" w:rsidRPr="00884A0F">
        <w:rPr>
          <w:bCs/>
          <w:lang w:val="en-GB"/>
        </w:rPr>
        <w:t xml:space="preserve">proposed </w:t>
      </w:r>
      <w:r w:rsidRPr="00884A0F">
        <w:rPr>
          <w:bCs/>
          <w:lang w:val="en-GB"/>
        </w:rPr>
        <w:t xml:space="preserve">host country will support you </w:t>
      </w:r>
      <w:r w:rsidR="004C739B" w:rsidRPr="00884A0F">
        <w:rPr>
          <w:bCs/>
          <w:lang w:val="en-GB"/>
        </w:rPr>
        <w:t xml:space="preserve">in </w:t>
      </w:r>
      <w:r w:rsidRPr="00884A0F">
        <w:rPr>
          <w:bCs/>
          <w:lang w:val="en-GB"/>
        </w:rPr>
        <w:t>achiev</w:t>
      </w:r>
      <w:r w:rsidR="004C739B" w:rsidRPr="00884A0F">
        <w:rPr>
          <w:bCs/>
          <w:lang w:val="en-GB"/>
        </w:rPr>
        <w:t>ing</w:t>
      </w:r>
      <w:r w:rsidRPr="00884A0F">
        <w:rPr>
          <w:bCs/>
          <w:lang w:val="en-GB"/>
        </w:rPr>
        <w:t xml:space="preserve"> your objectives. </w:t>
      </w:r>
    </w:p>
    <w:p w14:paraId="717364DE" w14:textId="152D43EC" w:rsidR="00953E0C" w:rsidRPr="00884A0F" w:rsidRDefault="00FC5176" w:rsidP="00DF1DF9">
      <w:pPr>
        <w:spacing w:after="120"/>
        <w:ind w:left="1440"/>
        <w:rPr>
          <w:bCs/>
          <w:lang w:val="en-GB"/>
        </w:rPr>
      </w:pPr>
      <w:r w:rsidRPr="00884A0F">
        <w:rPr>
          <w:bCs/>
          <w:lang w:val="en-GB"/>
        </w:rPr>
        <w:t xml:space="preserve">For </w:t>
      </w:r>
      <w:r w:rsidR="00E923FF" w:rsidRPr="00884A0F">
        <w:rPr>
          <w:bCs/>
          <w:lang w:val="en-GB"/>
        </w:rPr>
        <w:t xml:space="preserve">other </w:t>
      </w:r>
      <w:r w:rsidRPr="00884A0F">
        <w:rPr>
          <w:bCs/>
          <w:lang w:val="en-GB"/>
        </w:rPr>
        <w:t xml:space="preserve">capacity building, explain the </w:t>
      </w:r>
      <w:r w:rsidR="00AB0714" w:rsidRPr="00884A0F">
        <w:rPr>
          <w:bCs/>
          <w:lang w:val="en-GB"/>
        </w:rPr>
        <w:t>ways in which capacity will be built</w:t>
      </w:r>
      <w:r w:rsidR="007129FF" w:rsidRPr="00884A0F">
        <w:rPr>
          <w:bCs/>
          <w:lang w:val="en-GB"/>
        </w:rPr>
        <w:t xml:space="preserve"> and for what purpose</w:t>
      </w:r>
      <w:r w:rsidR="00AB0714" w:rsidRPr="00884A0F">
        <w:rPr>
          <w:bCs/>
          <w:lang w:val="en-GB"/>
        </w:rPr>
        <w:t>.</w:t>
      </w:r>
      <w:r w:rsidR="00AF33FE" w:rsidRPr="00884A0F">
        <w:rPr>
          <w:bCs/>
          <w:lang w:val="en-GB"/>
        </w:rPr>
        <w:t xml:space="preserve"> </w:t>
      </w:r>
    </w:p>
    <w:p w14:paraId="3A160E4B" w14:textId="77A4B898" w:rsidR="002D6E7C" w:rsidRPr="00884A0F" w:rsidRDefault="002D6E7C" w:rsidP="00531AC1">
      <w:pPr>
        <w:pStyle w:val="ListParagraph"/>
        <w:numPr>
          <w:ilvl w:val="0"/>
          <w:numId w:val="3"/>
        </w:numPr>
        <w:spacing w:before="240" w:after="120"/>
        <w:ind w:left="714" w:hanging="357"/>
        <w:rPr>
          <w:lang w:val="en-GB"/>
        </w:rPr>
      </w:pPr>
      <w:r w:rsidRPr="00884A0F">
        <w:rPr>
          <w:b/>
          <w:bCs/>
          <w:lang w:val="en-GB"/>
        </w:rPr>
        <w:t>What about my intellectual property?</w:t>
      </w:r>
      <w:r w:rsidR="00132284" w:rsidRPr="00884A0F">
        <w:rPr>
          <w:b/>
          <w:bCs/>
          <w:lang w:val="en-GB"/>
        </w:rPr>
        <w:t xml:space="preserve"> </w:t>
      </w:r>
    </w:p>
    <w:p w14:paraId="7E3A024A" w14:textId="03AEE0EC" w:rsidR="004657C0" w:rsidRPr="00884A0F" w:rsidRDefault="0082273F" w:rsidP="0082273F">
      <w:pPr>
        <w:pStyle w:val="ListParagraph"/>
        <w:numPr>
          <w:ilvl w:val="1"/>
          <w:numId w:val="3"/>
        </w:numPr>
        <w:rPr>
          <w:lang w:val="en-GB"/>
        </w:rPr>
      </w:pPr>
      <w:r w:rsidRPr="00884A0F">
        <w:rPr>
          <w:lang w:val="en-GB"/>
        </w:rPr>
        <w:t>The grant beneficiary is responsible for implementing the project, activity, or service and retains ownership of its results, including intellectual property</w:t>
      </w:r>
      <w:r w:rsidR="00E04D99" w:rsidRPr="00884A0F">
        <w:rPr>
          <w:lang w:val="en-GB"/>
        </w:rPr>
        <w:t xml:space="preserve"> (IP)</w:t>
      </w:r>
      <w:r w:rsidRPr="00884A0F">
        <w:rPr>
          <w:lang w:val="en-GB"/>
        </w:rPr>
        <w:t xml:space="preserve"> rights</w:t>
      </w:r>
      <w:r w:rsidR="00E04D99" w:rsidRPr="00884A0F">
        <w:rPr>
          <w:lang w:val="en-GB"/>
        </w:rPr>
        <w:t xml:space="preserve"> generate</w:t>
      </w:r>
      <w:r w:rsidR="008C0D64" w:rsidRPr="00884A0F">
        <w:rPr>
          <w:lang w:val="en-GB"/>
        </w:rPr>
        <w:t>d or arising</w:t>
      </w:r>
      <w:r w:rsidR="00E04D99" w:rsidRPr="00884A0F">
        <w:rPr>
          <w:lang w:val="en-GB"/>
        </w:rPr>
        <w:t xml:space="preserve"> as part of the Project Incubator.  </w:t>
      </w:r>
      <w:r w:rsidR="00EF18AB" w:rsidRPr="00884A0F">
        <w:rPr>
          <w:lang w:val="en-GB"/>
        </w:rPr>
        <w:t>Any pr</w:t>
      </w:r>
      <w:r w:rsidR="00E04D99" w:rsidRPr="00884A0F">
        <w:rPr>
          <w:lang w:val="en-GB"/>
        </w:rPr>
        <w:t xml:space="preserve">e-existing or arising </w:t>
      </w:r>
      <w:r w:rsidR="00EF18AB" w:rsidRPr="00884A0F">
        <w:rPr>
          <w:lang w:val="en-GB"/>
        </w:rPr>
        <w:t>IP remains with you and your partners</w:t>
      </w:r>
      <w:r w:rsidR="0011558F" w:rsidRPr="00884A0F">
        <w:rPr>
          <w:lang w:val="en-GB"/>
        </w:rPr>
        <w:t xml:space="preserve"> per your internal agreements</w:t>
      </w:r>
      <w:r w:rsidR="00EF18AB" w:rsidRPr="00884A0F">
        <w:rPr>
          <w:lang w:val="en-GB"/>
        </w:rPr>
        <w:t xml:space="preserve">. </w:t>
      </w:r>
    </w:p>
    <w:p w14:paraId="22CC69AA" w14:textId="77777777" w:rsidR="00FD1255" w:rsidRPr="00884A0F" w:rsidRDefault="00FD1255" w:rsidP="004657C0">
      <w:pPr>
        <w:ind w:left="1440"/>
        <w:rPr>
          <w:lang w:val="en-GB"/>
        </w:rPr>
      </w:pPr>
    </w:p>
    <w:p w14:paraId="79650438" w14:textId="175059D0" w:rsidR="00C46FD8" w:rsidRPr="00884A0F" w:rsidRDefault="00C3750C" w:rsidP="004657C0">
      <w:pPr>
        <w:ind w:left="1440"/>
        <w:rPr>
          <w:lang w:val="en-GB"/>
        </w:rPr>
      </w:pPr>
      <w:r w:rsidRPr="00884A0F">
        <w:rPr>
          <w:lang w:val="en-GB"/>
        </w:rPr>
        <w:t>That said, we believe that all information that can be shared should be shared</w:t>
      </w:r>
      <w:proofErr w:type="gramStart"/>
      <w:r w:rsidRPr="00884A0F">
        <w:rPr>
          <w:lang w:val="en-GB"/>
        </w:rPr>
        <w:t xml:space="preserve">. </w:t>
      </w:r>
      <w:proofErr w:type="gramEnd"/>
      <w:r w:rsidR="002B7C6D" w:rsidRPr="00884A0F">
        <w:rPr>
          <w:lang w:val="en-GB"/>
        </w:rPr>
        <w:t>Non-proprietary d</w:t>
      </w:r>
      <w:r w:rsidR="005D6BC5" w:rsidRPr="00884A0F">
        <w:rPr>
          <w:lang w:val="en-GB"/>
        </w:rPr>
        <w:t>ata, p</w:t>
      </w:r>
      <w:r w:rsidR="00EF18AB" w:rsidRPr="00884A0F">
        <w:rPr>
          <w:lang w:val="en-GB"/>
        </w:rPr>
        <w:t>roblem-solving and lessons learned</w:t>
      </w:r>
      <w:r w:rsidR="00A82CDF" w:rsidRPr="00884A0F">
        <w:rPr>
          <w:lang w:val="en-GB"/>
        </w:rPr>
        <w:t>, for example,</w:t>
      </w:r>
      <w:r w:rsidR="00EF18AB" w:rsidRPr="00884A0F">
        <w:rPr>
          <w:lang w:val="en-GB"/>
        </w:rPr>
        <w:t xml:space="preserve"> should be shared. </w:t>
      </w:r>
    </w:p>
    <w:p w14:paraId="7B2F10C7" w14:textId="77777777" w:rsidR="00C46FD8" w:rsidRPr="00884A0F" w:rsidRDefault="00C46FD8" w:rsidP="004657C0">
      <w:pPr>
        <w:ind w:left="1440"/>
        <w:rPr>
          <w:lang w:val="en-GB"/>
        </w:rPr>
      </w:pPr>
    </w:p>
    <w:p w14:paraId="67245069" w14:textId="335FBEFF" w:rsidR="00EF18AB" w:rsidRPr="00884A0F" w:rsidRDefault="003B69CC" w:rsidP="004657C0">
      <w:pPr>
        <w:ind w:left="1440"/>
        <w:rPr>
          <w:lang w:val="en-GB"/>
        </w:rPr>
      </w:pPr>
      <w:r w:rsidRPr="00884A0F">
        <w:rPr>
          <w:lang w:val="en-GB"/>
        </w:rPr>
        <w:t>Specifically:</w:t>
      </w:r>
    </w:p>
    <w:p w14:paraId="3BBA9137" w14:textId="550253DA" w:rsidR="00A82BDE" w:rsidRPr="00884A0F" w:rsidRDefault="00A82BDE" w:rsidP="00B252BF">
      <w:pPr>
        <w:pStyle w:val="ListParagraph"/>
        <w:numPr>
          <w:ilvl w:val="0"/>
          <w:numId w:val="9"/>
        </w:numPr>
        <w:spacing w:after="120"/>
        <w:rPr>
          <w:lang w:val="en-GB"/>
        </w:rPr>
      </w:pPr>
      <w:r w:rsidRPr="00884A0F">
        <w:rPr>
          <w:lang w:val="en-GB"/>
        </w:rPr>
        <w:t>The Commonwealth Secretariat does not seek to own any of the IP resulting from its activities</w:t>
      </w:r>
      <w:r w:rsidR="00A462A1" w:rsidRPr="00884A0F">
        <w:rPr>
          <w:lang w:val="en-GB"/>
        </w:rPr>
        <w:t xml:space="preserve"> funded under the Blue Charter Project Incubator</w:t>
      </w:r>
      <w:proofErr w:type="gramStart"/>
      <w:r w:rsidRPr="00884A0F">
        <w:rPr>
          <w:lang w:val="en-GB"/>
        </w:rPr>
        <w:t>.</w:t>
      </w:r>
      <w:r w:rsidR="00DE04B2" w:rsidRPr="00884A0F">
        <w:rPr>
          <w:lang w:val="en-GB"/>
        </w:rPr>
        <w:t xml:space="preserve"> </w:t>
      </w:r>
      <w:proofErr w:type="gramEnd"/>
      <w:r w:rsidRPr="00884A0F">
        <w:rPr>
          <w:lang w:val="en-GB"/>
        </w:rPr>
        <w:t>Ownership vests as agreed b</w:t>
      </w:r>
      <w:r w:rsidR="005A1DD2" w:rsidRPr="00884A0F">
        <w:rPr>
          <w:lang w:val="en-GB"/>
        </w:rPr>
        <w:t>etween</w:t>
      </w:r>
      <w:r w:rsidRPr="00884A0F">
        <w:rPr>
          <w:lang w:val="en-GB"/>
        </w:rPr>
        <w:t xml:space="preserve"> the organizations collaborating on the research. </w:t>
      </w:r>
    </w:p>
    <w:p w14:paraId="62A9DBE5" w14:textId="77777777" w:rsidR="00136D08" w:rsidRPr="00884A0F" w:rsidRDefault="00136D08" w:rsidP="00136D08">
      <w:pPr>
        <w:pStyle w:val="ListParagraph"/>
        <w:numPr>
          <w:ilvl w:val="1"/>
          <w:numId w:val="10"/>
        </w:numPr>
        <w:spacing w:after="120"/>
        <w:rPr>
          <w:lang w:val="en-GB"/>
        </w:rPr>
      </w:pPr>
      <w:r w:rsidRPr="00884A0F">
        <w:rPr>
          <w:lang w:val="en-GB"/>
        </w:rPr>
        <w:t xml:space="preserve">Publications and underlying data generated by Blue Charter-funded activities must be made openly accessible, allowing others to build upon and re-use this knowledge and information. </w:t>
      </w:r>
    </w:p>
    <w:p w14:paraId="7F61C4F7" w14:textId="54BBAFC0" w:rsidR="00A82BDE" w:rsidRPr="00884A0F" w:rsidRDefault="003A250C" w:rsidP="00B252BF">
      <w:pPr>
        <w:pStyle w:val="ListParagraph"/>
        <w:numPr>
          <w:ilvl w:val="1"/>
          <w:numId w:val="10"/>
        </w:numPr>
        <w:spacing w:after="120"/>
        <w:rPr>
          <w:lang w:val="en-GB"/>
        </w:rPr>
      </w:pPr>
      <w:r w:rsidRPr="00884A0F">
        <w:rPr>
          <w:u w:val="single"/>
          <w:lang w:val="en-GB"/>
        </w:rPr>
        <w:t>For non-commercial use,</w:t>
      </w:r>
      <w:r w:rsidRPr="00884A0F">
        <w:rPr>
          <w:lang w:val="en-GB"/>
        </w:rPr>
        <w:t xml:space="preserve"> o</w:t>
      </w:r>
      <w:r w:rsidR="00A82BDE" w:rsidRPr="00884A0F">
        <w:rPr>
          <w:lang w:val="en-GB"/>
        </w:rPr>
        <w:t xml:space="preserve">wners of IP resulting from </w:t>
      </w:r>
      <w:r w:rsidR="00AE5D37" w:rsidRPr="00884A0F">
        <w:rPr>
          <w:lang w:val="en-GB"/>
        </w:rPr>
        <w:t>Blue Charter</w:t>
      </w:r>
      <w:r w:rsidR="00A82BDE" w:rsidRPr="00884A0F">
        <w:rPr>
          <w:lang w:val="en-GB"/>
        </w:rPr>
        <w:t>-funded activities must provide a free</w:t>
      </w:r>
      <w:r w:rsidR="006A7D06" w:rsidRPr="00884A0F">
        <w:rPr>
          <w:lang w:val="en-GB"/>
        </w:rPr>
        <w:t>-to-use</w:t>
      </w:r>
      <w:r w:rsidR="0085268B" w:rsidRPr="00884A0F">
        <w:rPr>
          <w:lang w:val="en-GB"/>
        </w:rPr>
        <w:t>, Creative Commons or Open Government-type</w:t>
      </w:r>
      <w:r w:rsidR="00A82BDE" w:rsidRPr="00884A0F">
        <w:rPr>
          <w:lang w:val="en-GB"/>
        </w:rPr>
        <w:t xml:space="preserve"> license. </w:t>
      </w:r>
    </w:p>
    <w:p w14:paraId="64CE3DB3" w14:textId="0E13FA2B" w:rsidR="00A82BDE" w:rsidRPr="00884A0F" w:rsidRDefault="00B64A20" w:rsidP="00B252BF">
      <w:pPr>
        <w:pStyle w:val="ListParagraph"/>
        <w:numPr>
          <w:ilvl w:val="1"/>
          <w:numId w:val="10"/>
        </w:numPr>
        <w:spacing w:after="120"/>
        <w:rPr>
          <w:lang w:val="en-GB"/>
        </w:rPr>
      </w:pPr>
      <w:r w:rsidRPr="00884A0F">
        <w:rPr>
          <w:u w:val="single"/>
          <w:lang w:val="en-GB"/>
        </w:rPr>
        <w:t>For commercial use</w:t>
      </w:r>
      <w:r w:rsidRPr="00884A0F">
        <w:rPr>
          <w:lang w:val="en-GB"/>
        </w:rPr>
        <w:t xml:space="preserve">, </w:t>
      </w:r>
      <w:r w:rsidR="00D24328" w:rsidRPr="00884A0F">
        <w:rPr>
          <w:lang w:val="en-GB"/>
        </w:rPr>
        <w:t>Blue Charter</w:t>
      </w:r>
      <w:r w:rsidR="00A82BDE" w:rsidRPr="00884A0F">
        <w:rPr>
          <w:lang w:val="en-GB"/>
        </w:rPr>
        <w:t xml:space="preserve">-funded </w:t>
      </w:r>
      <w:r w:rsidR="00B33E16" w:rsidRPr="00884A0F">
        <w:rPr>
          <w:lang w:val="en-GB"/>
        </w:rPr>
        <w:t xml:space="preserve">IP, </w:t>
      </w:r>
      <w:proofErr w:type="gramStart"/>
      <w:r w:rsidR="00A82BDE" w:rsidRPr="00884A0F">
        <w:rPr>
          <w:lang w:val="en-GB"/>
        </w:rPr>
        <w:t>developments</w:t>
      </w:r>
      <w:proofErr w:type="gramEnd"/>
      <w:r w:rsidR="00A82BDE" w:rsidRPr="00884A0F">
        <w:rPr>
          <w:lang w:val="en-GB"/>
        </w:rPr>
        <w:t xml:space="preserve"> and technologies should be made available and accessible </w:t>
      </w:r>
      <w:r w:rsidR="00815249" w:rsidRPr="00884A0F">
        <w:rPr>
          <w:lang w:val="en-GB"/>
        </w:rPr>
        <w:t xml:space="preserve">on reasonable terms and </w:t>
      </w:r>
      <w:r w:rsidR="00A82BDE" w:rsidRPr="00884A0F">
        <w:rPr>
          <w:lang w:val="en-GB"/>
        </w:rPr>
        <w:t>at an affordable price</w:t>
      </w:r>
      <w:r w:rsidRPr="00884A0F">
        <w:rPr>
          <w:lang w:val="en-GB"/>
        </w:rPr>
        <w:t>.</w:t>
      </w:r>
      <w:r w:rsidR="00A82BDE" w:rsidRPr="00884A0F">
        <w:rPr>
          <w:lang w:val="en-GB"/>
        </w:rPr>
        <w:t xml:space="preserve"> </w:t>
      </w:r>
    </w:p>
    <w:p w14:paraId="4C88C41B" w14:textId="0EABAC9C" w:rsidR="00A82BDE" w:rsidRPr="00884A0F" w:rsidRDefault="00A82BDE" w:rsidP="00B252BF">
      <w:pPr>
        <w:pStyle w:val="ListParagraph"/>
        <w:numPr>
          <w:ilvl w:val="1"/>
          <w:numId w:val="10"/>
        </w:numPr>
        <w:spacing w:after="120"/>
        <w:rPr>
          <w:lang w:val="en-GB"/>
        </w:rPr>
      </w:pPr>
      <w:r w:rsidRPr="00884A0F">
        <w:rPr>
          <w:lang w:val="en-GB"/>
        </w:rPr>
        <w:t>Applicants are asked to briefly outline the IP situation</w:t>
      </w:r>
      <w:r w:rsidR="00E02436" w:rsidRPr="00884A0F">
        <w:rPr>
          <w:lang w:val="en-GB"/>
        </w:rPr>
        <w:t>, if any, in question 13 (methods)</w:t>
      </w:r>
      <w:proofErr w:type="gramStart"/>
      <w:r w:rsidR="00E02436" w:rsidRPr="00884A0F">
        <w:rPr>
          <w:lang w:val="en-GB"/>
        </w:rPr>
        <w:t xml:space="preserve">. </w:t>
      </w:r>
      <w:proofErr w:type="gramEnd"/>
      <w:r w:rsidR="006F6DEF" w:rsidRPr="00884A0F">
        <w:rPr>
          <w:lang w:val="en-GB"/>
        </w:rPr>
        <w:t xml:space="preserve">At the acceptance stage, applicants must agree to </w:t>
      </w:r>
      <w:r w:rsidRPr="00884A0F">
        <w:rPr>
          <w:lang w:val="en-GB"/>
        </w:rPr>
        <w:t xml:space="preserve">the </w:t>
      </w:r>
      <w:r w:rsidR="007C2053" w:rsidRPr="00884A0F">
        <w:rPr>
          <w:lang w:val="en-GB"/>
        </w:rPr>
        <w:t>Commonwealth Blue Charter</w:t>
      </w:r>
      <w:r w:rsidR="006F6DEF" w:rsidRPr="00884A0F">
        <w:rPr>
          <w:lang w:val="en-GB"/>
        </w:rPr>
        <w:t xml:space="preserve"> Project Incubator’s</w:t>
      </w:r>
      <w:r w:rsidRPr="00884A0F">
        <w:rPr>
          <w:lang w:val="en-GB"/>
        </w:rPr>
        <w:t xml:space="preserve"> IP Policy</w:t>
      </w:r>
      <w:r w:rsidR="005156F8" w:rsidRPr="00884A0F">
        <w:rPr>
          <w:lang w:val="en-GB"/>
        </w:rPr>
        <w:t>, as outlined above</w:t>
      </w:r>
      <w:r w:rsidRPr="00884A0F">
        <w:rPr>
          <w:lang w:val="en-GB"/>
        </w:rPr>
        <w:t xml:space="preserve">. </w:t>
      </w:r>
    </w:p>
    <w:p w14:paraId="43923ADA" w14:textId="3D51E9D6" w:rsidR="00227FDA" w:rsidRPr="00884A0F" w:rsidRDefault="00C3388A" w:rsidP="00531AC1">
      <w:pPr>
        <w:pStyle w:val="ListParagraph"/>
        <w:numPr>
          <w:ilvl w:val="0"/>
          <w:numId w:val="3"/>
        </w:numPr>
        <w:spacing w:before="240" w:after="120"/>
        <w:ind w:left="714" w:hanging="357"/>
        <w:rPr>
          <w:b/>
          <w:bCs/>
          <w:lang w:val="en-GB"/>
        </w:rPr>
      </w:pPr>
      <w:r w:rsidRPr="00884A0F">
        <w:rPr>
          <w:b/>
          <w:bCs/>
          <w:lang w:val="en-GB"/>
        </w:rPr>
        <w:t>What is a ‘</w:t>
      </w:r>
      <w:r w:rsidR="00A22D89" w:rsidRPr="00884A0F">
        <w:rPr>
          <w:b/>
          <w:bCs/>
          <w:lang w:val="en-GB"/>
        </w:rPr>
        <w:t xml:space="preserve">key </w:t>
      </w:r>
      <w:r w:rsidRPr="00884A0F">
        <w:rPr>
          <w:b/>
          <w:bCs/>
          <w:lang w:val="en-GB"/>
        </w:rPr>
        <w:t>deliverable’</w:t>
      </w:r>
      <w:proofErr w:type="gramStart"/>
      <w:r w:rsidRPr="00884A0F">
        <w:rPr>
          <w:b/>
          <w:bCs/>
          <w:lang w:val="en-GB"/>
        </w:rPr>
        <w:t xml:space="preserve">? </w:t>
      </w:r>
      <w:proofErr w:type="gramEnd"/>
      <w:r w:rsidRPr="00884A0F">
        <w:rPr>
          <w:lang w:val="en-GB"/>
        </w:rPr>
        <w:t>Do meetings count?</w:t>
      </w:r>
    </w:p>
    <w:p w14:paraId="5BE88C9E" w14:textId="57B6D3FC" w:rsidR="00227FDA" w:rsidRPr="00884A0F" w:rsidRDefault="00584722" w:rsidP="006E1EC9">
      <w:pPr>
        <w:pStyle w:val="ListParagraph"/>
        <w:numPr>
          <w:ilvl w:val="1"/>
          <w:numId w:val="4"/>
        </w:numPr>
        <w:spacing w:after="120"/>
        <w:rPr>
          <w:bCs/>
          <w:lang w:val="en-GB"/>
        </w:rPr>
      </w:pPr>
      <w:r w:rsidRPr="00884A0F">
        <w:rPr>
          <w:bCs/>
          <w:lang w:val="en-GB"/>
        </w:rPr>
        <w:t xml:space="preserve">A </w:t>
      </w:r>
      <w:r w:rsidR="00A22D89" w:rsidRPr="00884A0F">
        <w:rPr>
          <w:bCs/>
          <w:lang w:val="en-GB"/>
        </w:rPr>
        <w:t xml:space="preserve">key </w:t>
      </w:r>
      <w:r w:rsidRPr="00884A0F">
        <w:rPr>
          <w:bCs/>
          <w:lang w:val="en-GB"/>
        </w:rPr>
        <w:t>deliverable is a product</w:t>
      </w:r>
      <w:r w:rsidR="00A22D89" w:rsidRPr="00884A0F">
        <w:rPr>
          <w:bCs/>
          <w:lang w:val="en-GB"/>
        </w:rPr>
        <w:t xml:space="preserve"> or service or action that directly fulfils one or more of the project’s objectives</w:t>
      </w:r>
      <w:proofErr w:type="gramStart"/>
      <w:r w:rsidR="00A22D89" w:rsidRPr="00884A0F">
        <w:rPr>
          <w:bCs/>
          <w:lang w:val="en-GB"/>
        </w:rPr>
        <w:t xml:space="preserve">. </w:t>
      </w:r>
      <w:proofErr w:type="gramEnd"/>
      <w:r w:rsidR="001C0C15" w:rsidRPr="00884A0F">
        <w:rPr>
          <w:bCs/>
          <w:lang w:val="en-GB"/>
        </w:rPr>
        <w:t xml:space="preserve">Meetings usually are a </w:t>
      </w:r>
      <w:r w:rsidR="003048E2" w:rsidRPr="00884A0F">
        <w:rPr>
          <w:bCs/>
          <w:lang w:val="en-GB"/>
        </w:rPr>
        <w:t>steppingstone</w:t>
      </w:r>
      <w:r w:rsidR="001C0C15" w:rsidRPr="00884A0F">
        <w:rPr>
          <w:bCs/>
          <w:lang w:val="en-GB"/>
        </w:rPr>
        <w:t xml:space="preserve"> towards creating a deliverable but are not a </w:t>
      </w:r>
      <w:r w:rsidR="00716F1A" w:rsidRPr="00884A0F">
        <w:rPr>
          <w:bCs/>
          <w:lang w:val="en-GB"/>
        </w:rPr>
        <w:t xml:space="preserve">key </w:t>
      </w:r>
      <w:r w:rsidR="001C0C15" w:rsidRPr="00884A0F">
        <w:rPr>
          <w:bCs/>
          <w:lang w:val="en-GB"/>
        </w:rPr>
        <w:t>deliverable</w:t>
      </w:r>
      <w:r w:rsidR="00E46D89" w:rsidRPr="00884A0F">
        <w:rPr>
          <w:bCs/>
          <w:lang w:val="en-GB"/>
        </w:rPr>
        <w:t xml:space="preserve"> themselves –with the notable exception of training sessions</w:t>
      </w:r>
      <w:proofErr w:type="gramStart"/>
      <w:r w:rsidR="00E46D89" w:rsidRPr="00884A0F">
        <w:rPr>
          <w:bCs/>
          <w:lang w:val="en-GB"/>
        </w:rPr>
        <w:t>.</w:t>
      </w:r>
      <w:r w:rsidR="00716F1A" w:rsidRPr="00884A0F">
        <w:rPr>
          <w:bCs/>
          <w:lang w:val="en-GB"/>
        </w:rPr>
        <w:t xml:space="preserve"> </w:t>
      </w:r>
      <w:proofErr w:type="gramEnd"/>
      <w:r w:rsidR="00486EB5" w:rsidRPr="00884A0F">
        <w:rPr>
          <w:bCs/>
          <w:lang w:val="en-GB"/>
        </w:rPr>
        <w:t xml:space="preserve">Key deliverables should be </w:t>
      </w:r>
      <w:r w:rsidR="008918F1" w:rsidRPr="00884A0F">
        <w:rPr>
          <w:bCs/>
          <w:lang w:val="en-GB"/>
        </w:rPr>
        <w:t xml:space="preserve">either tangible or </w:t>
      </w:r>
      <w:r w:rsidR="00486EB5" w:rsidRPr="00884A0F">
        <w:rPr>
          <w:bCs/>
          <w:lang w:val="en-GB"/>
        </w:rPr>
        <w:t xml:space="preserve">measurable; e.g., </w:t>
      </w:r>
      <w:r w:rsidR="00C85F1D" w:rsidRPr="00884A0F">
        <w:rPr>
          <w:bCs/>
          <w:lang w:val="en-GB"/>
        </w:rPr>
        <w:t xml:space="preserve">a physical prototype product, </w:t>
      </w:r>
      <w:r w:rsidR="00486EB5" w:rsidRPr="00884A0F">
        <w:rPr>
          <w:bCs/>
          <w:lang w:val="en-GB"/>
        </w:rPr>
        <w:t xml:space="preserve">how many people were trained, how many mangrove trees were planted; or </w:t>
      </w:r>
      <w:r w:rsidR="00B7093F" w:rsidRPr="00884A0F">
        <w:rPr>
          <w:bCs/>
          <w:lang w:val="en-GB"/>
        </w:rPr>
        <w:t>what</w:t>
      </w:r>
      <w:r w:rsidR="00232D72" w:rsidRPr="00884A0F">
        <w:rPr>
          <w:bCs/>
          <w:lang w:val="en-GB"/>
        </w:rPr>
        <w:t xml:space="preserve"> elements were</w:t>
      </w:r>
      <w:r w:rsidR="007E4579" w:rsidRPr="00884A0F">
        <w:rPr>
          <w:bCs/>
          <w:lang w:val="en-GB"/>
        </w:rPr>
        <w:t xml:space="preserve"> assessed in a rapid assessment</w:t>
      </w:r>
      <w:proofErr w:type="gramStart"/>
      <w:r w:rsidR="00783DD5" w:rsidRPr="00884A0F">
        <w:rPr>
          <w:bCs/>
          <w:lang w:val="en-GB"/>
        </w:rPr>
        <w:t>.</w:t>
      </w:r>
      <w:r w:rsidR="00D44E20" w:rsidRPr="00884A0F">
        <w:rPr>
          <w:bCs/>
          <w:lang w:val="en-GB"/>
        </w:rPr>
        <w:t xml:space="preserve"> </w:t>
      </w:r>
      <w:proofErr w:type="gramEnd"/>
      <w:r w:rsidR="00120B5D" w:rsidRPr="00884A0F">
        <w:rPr>
          <w:bCs/>
          <w:lang w:val="en-GB"/>
        </w:rPr>
        <w:t>The deliverable</w:t>
      </w:r>
      <w:r w:rsidR="00E04677" w:rsidRPr="00884A0F">
        <w:rPr>
          <w:bCs/>
          <w:lang w:val="en-GB"/>
        </w:rPr>
        <w:t>s</w:t>
      </w:r>
      <w:r w:rsidR="00120B5D" w:rsidRPr="00884A0F">
        <w:rPr>
          <w:bCs/>
          <w:lang w:val="en-GB"/>
        </w:rPr>
        <w:t xml:space="preserve"> need to be achieved within the timeframe of the project.</w:t>
      </w:r>
    </w:p>
    <w:p w14:paraId="62474BC1" w14:textId="04BDD5E9" w:rsidR="00227FDA" w:rsidRPr="00884A0F" w:rsidRDefault="001A6E2E" w:rsidP="00C63B87">
      <w:pPr>
        <w:pStyle w:val="ListParagraph"/>
        <w:numPr>
          <w:ilvl w:val="0"/>
          <w:numId w:val="3"/>
        </w:numPr>
        <w:spacing w:before="240" w:after="120"/>
        <w:ind w:left="714" w:hanging="357"/>
        <w:rPr>
          <w:b/>
          <w:bCs/>
          <w:lang w:val="en-GB"/>
        </w:rPr>
      </w:pPr>
      <w:r w:rsidRPr="00884A0F">
        <w:rPr>
          <w:b/>
          <w:bCs/>
          <w:lang w:val="en-GB"/>
        </w:rPr>
        <w:t xml:space="preserve">What do you mean by </w:t>
      </w:r>
      <w:r w:rsidR="00F74D39" w:rsidRPr="00884A0F">
        <w:rPr>
          <w:b/>
          <w:bCs/>
          <w:lang w:val="en-GB"/>
        </w:rPr>
        <w:t xml:space="preserve">positive </w:t>
      </w:r>
      <w:r w:rsidRPr="00884A0F">
        <w:rPr>
          <w:b/>
          <w:bCs/>
          <w:lang w:val="en-GB"/>
        </w:rPr>
        <w:t>i</w:t>
      </w:r>
      <w:r w:rsidR="00500C67" w:rsidRPr="00884A0F">
        <w:rPr>
          <w:b/>
          <w:bCs/>
          <w:lang w:val="en-GB"/>
        </w:rPr>
        <w:t xml:space="preserve">mpacts and </w:t>
      </w:r>
      <w:r w:rsidRPr="00884A0F">
        <w:rPr>
          <w:b/>
          <w:bCs/>
          <w:lang w:val="en-GB"/>
        </w:rPr>
        <w:t>outcomes?</w:t>
      </w:r>
      <w:r w:rsidR="00F74D39" w:rsidRPr="00884A0F">
        <w:rPr>
          <w:b/>
          <w:bCs/>
          <w:lang w:val="en-GB"/>
        </w:rPr>
        <w:t xml:space="preserve"> </w:t>
      </w:r>
    </w:p>
    <w:p w14:paraId="01D68C54" w14:textId="29F74417" w:rsidR="002837AA" w:rsidRPr="00884A0F" w:rsidRDefault="001A6E2E" w:rsidP="6F084978">
      <w:pPr>
        <w:pStyle w:val="ListParagraph"/>
        <w:numPr>
          <w:ilvl w:val="1"/>
          <w:numId w:val="3"/>
        </w:numPr>
        <w:spacing w:after="120"/>
        <w:rPr>
          <w:lang w:val="en-GB"/>
        </w:rPr>
      </w:pPr>
      <w:r w:rsidRPr="00884A0F">
        <w:rPr>
          <w:lang w:val="en-GB"/>
        </w:rPr>
        <w:t>We use these terms loosely</w:t>
      </w:r>
      <w:r w:rsidR="0069651B" w:rsidRPr="00884A0F">
        <w:rPr>
          <w:lang w:val="en-GB"/>
        </w:rPr>
        <w:t xml:space="preserve"> to mean </w:t>
      </w:r>
      <w:r w:rsidR="00120B5D" w:rsidRPr="00884A0F">
        <w:rPr>
          <w:lang w:val="en-GB"/>
        </w:rPr>
        <w:t xml:space="preserve">the positive change that </w:t>
      </w:r>
      <w:r w:rsidR="0069651B" w:rsidRPr="00884A0F">
        <w:rPr>
          <w:lang w:val="en-GB"/>
        </w:rPr>
        <w:t xml:space="preserve">your project </w:t>
      </w:r>
      <w:r w:rsidR="006F4BEE" w:rsidRPr="00884A0F">
        <w:rPr>
          <w:lang w:val="en-GB"/>
        </w:rPr>
        <w:t>hopes to</w:t>
      </w:r>
      <w:r w:rsidR="0069651B" w:rsidRPr="00884A0F">
        <w:rPr>
          <w:lang w:val="en-GB"/>
        </w:rPr>
        <w:t xml:space="preserve"> </w:t>
      </w:r>
      <w:r w:rsidR="00120B5D" w:rsidRPr="00884A0F">
        <w:rPr>
          <w:lang w:val="en-GB"/>
        </w:rPr>
        <w:t>achieve</w:t>
      </w:r>
      <w:proofErr w:type="gramStart"/>
      <w:r w:rsidR="0069651B" w:rsidRPr="00884A0F">
        <w:rPr>
          <w:lang w:val="en-GB"/>
        </w:rPr>
        <w:t xml:space="preserve">. </w:t>
      </w:r>
      <w:proofErr w:type="gramEnd"/>
      <w:r w:rsidR="00DB4A01" w:rsidRPr="00884A0F">
        <w:rPr>
          <w:i/>
          <w:iCs/>
          <w:lang w:val="en-GB"/>
        </w:rPr>
        <w:t xml:space="preserve">Don’t worry about whether it is </w:t>
      </w:r>
      <w:proofErr w:type="gramStart"/>
      <w:r w:rsidR="00DB4A01" w:rsidRPr="00884A0F">
        <w:rPr>
          <w:i/>
          <w:iCs/>
          <w:lang w:val="en-GB"/>
        </w:rPr>
        <w:t>actually an</w:t>
      </w:r>
      <w:proofErr w:type="gramEnd"/>
      <w:r w:rsidR="00DB4A01" w:rsidRPr="00884A0F">
        <w:rPr>
          <w:i/>
          <w:iCs/>
          <w:lang w:val="en-GB"/>
        </w:rPr>
        <w:t xml:space="preserve"> impact or an outcome</w:t>
      </w:r>
      <w:r w:rsidR="00DB4A01" w:rsidRPr="00884A0F">
        <w:rPr>
          <w:lang w:val="en-GB"/>
        </w:rPr>
        <w:t xml:space="preserve">. Just list </w:t>
      </w:r>
      <w:r w:rsidR="006F7375" w:rsidRPr="00884A0F">
        <w:rPr>
          <w:lang w:val="en-GB"/>
        </w:rPr>
        <w:t>w</w:t>
      </w:r>
      <w:r w:rsidR="00D63319" w:rsidRPr="00884A0F">
        <w:rPr>
          <w:lang w:val="en-GB"/>
        </w:rPr>
        <w:t>hat</w:t>
      </w:r>
      <w:r w:rsidR="006F7375" w:rsidRPr="00884A0F">
        <w:rPr>
          <w:lang w:val="en-GB"/>
        </w:rPr>
        <w:t xml:space="preserve"> will be changed positively due to </w:t>
      </w:r>
      <w:r w:rsidR="0054689F" w:rsidRPr="00884A0F">
        <w:rPr>
          <w:lang w:val="en-GB"/>
        </w:rPr>
        <w:t xml:space="preserve">the activities and deliverables of this </w:t>
      </w:r>
      <w:r w:rsidR="006F7375" w:rsidRPr="00884A0F">
        <w:rPr>
          <w:lang w:val="en-GB"/>
        </w:rPr>
        <w:t>proposed project</w:t>
      </w:r>
      <w:r w:rsidR="00DB4A01" w:rsidRPr="00884A0F">
        <w:rPr>
          <w:lang w:val="en-GB"/>
        </w:rPr>
        <w:t xml:space="preserve">. </w:t>
      </w:r>
    </w:p>
    <w:p w14:paraId="752B45DB" w14:textId="0DFBE9F2" w:rsidR="00227FDA" w:rsidRPr="00884A0F" w:rsidRDefault="00777C3D" w:rsidP="00C63B87">
      <w:pPr>
        <w:pStyle w:val="ListParagraph"/>
        <w:numPr>
          <w:ilvl w:val="0"/>
          <w:numId w:val="3"/>
        </w:numPr>
        <w:spacing w:before="240" w:after="120"/>
        <w:ind w:left="714" w:hanging="357"/>
        <w:rPr>
          <w:b/>
          <w:bCs/>
          <w:lang w:val="en-GB"/>
        </w:rPr>
      </w:pPr>
      <w:r w:rsidRPr="00884A0F">
        <w:rPr>
          <w:b/>
          <w:bCs/>
          <w:lang w:val="en-GB"/>
        </w:rPr>
        <w:t xml:space="preserve">What do you mean by risks? </w:t>
      </w:r>
    </w:p>
    <w:p w14:paraId="46BD21A6" w14:textId="7E8F3CDD" w:rsidR="00953E0C" w:rsidRPr="00884A0F" w:rsidRDefault="00CA040D" w:rsidP="006E1EC9">
      <w:pPr>
        <w:pStyle w:val="ListParagraph"/>
        <w:numPr>
          <w:ilvl w:val="1"/>
          <w:numId w:val="3"/>
        </w:numPr>
        <w:spacing w:after="120"/>
        <w:rPr>
          <w:bCs/>
          <w:lang w:val="en-GB"/>
        </w:rPr>
      </w:pPr>
      <w:r w:rsidRPr="00884A0F">
        <w:rPr>
          <w:bCs/>
          <w:lang w:val="en-GB"/>
        </w:rPr>
        <w:t>Risk management is part of good project management</w:t>
      </w:r>
      <w:proofErr w:type="gramStart"/>
      <w:r w:rsidRPr="00884A0F">
        <w:rPr>
          <w:bCs/>
          <w:lang w:val="en-GB"/>
        </w:rPr>
        <w:t xml:space="preserve">. </w:t>
      </w:r>
      <w:proofErr w:type="gramEnd"/>
      <w:r w:rsidRPr="00884A0F">
        <w:rPr>
          <w:bCs/>
          <w:lang w:val="en-GB"/>
        </w:rPr>
        <w:t>Risks</w:t>
      </w:r>
      <w:r w:rsidR="00AE02C9" w:rsidRPr="00884A0F">
        <w:rPr>
          <w:bCs/>
          <w:lang w:val="en-GB"/>
        </w:rPr>
        <w:t xml:space="preserve"> are things that could happen or indeed have happened in the past</w:t>
      </w:r>
      <w:r w:rsidRPr="00884A0F">
        <w:rPr>
          <w:bCs/>
          <w:lang w:val="en-GB"/>
        </w:rPr>
        <w:t xml:space="preserve"> that could impede your project’s progress</w:t>
      </w:r>
      <w:proofErr w:type="gramStart"/>
      <w:r w:rsidR="00AE02C9" w:rsidRPr="00884A0F">
        <w:rPr>
          <w:bCs/>
          <w:lang w:val="en-GB"/>
        </w:rPr>
        <w:t xml:space="preserve">. </w:t>
      </w:r>
      <w:proofErr w:type="gramEnd"/>
      <w:r w:rsidR="00D8742C" w:rsidRPr="00884A0F">
        <w:rPr>
          <w:bCs/>
          <w:lang w:val="en-GB"/>
        </w:rPr>
        <w:t>All projects have risks</w:t>
      </w:r>
      <w:proofErr w:type="gramStart"/>
      <w:r w:rsidR="007E109E" w:rsidRPr="00884A0F">
        <w:rPr>
          <w:bCs/>
          <w:lang w:val="en-GB"/>
        </w:rPr>
        <w:t>.</w:t>
      </w:r>
      <w:r w:rsidR="00335D5D" w:rsidRPr="00884A0F">
        <w:rPr>
          <w:bCs/>
          <w:lang w:val="en-GB"/>
        </w:rPr>
        <w:t xml:space="preserve"> </w:t>
      </w:r>
      <w:proofErr w:type="gramEnd"/>
      <w:r w:rsidR="00424A9D" w:rsidRPr="00884A0F">
        <w:rPr>
          <w:bCs/>
          <w:lang w:val="en-GB"/>
        </w:rPr>
        <w:t>For example, is an election planned</w:t>
      </w:r>
      <w:proofErr w:type="gramStart"/>
      <w:r w:rsidR="00424A9D" w:rsidRPr="00884A0F">
        <w:rPr>
          <w:bCs/>
          <w:lang w:val="en-GB"/>
        </w:rPr>
        <w:t xml:space="preserve">? </w:t>
      </w:r>
      <w:proofErr w:type="gramEnd"/>
      <w:r w:rsidR="00424A9D" w:rsidRPr="00884A0F">
        <w:rPr>
          <w:bCs/>
          <w:lang w:val="en-GB"/>
        </w:rPr>
        <w:t>What might a change of government mean for the project</w:t>
      </w:r>
      <w:proofErr w:type="gramStart"/>
      <w:r w:rsidR="00424A9D" w:rsidRPr="00884A0F">
        <w:rPr>
          <w:bCs/>
          <w:lang w:val="en-GB"/>
        </w:rPr>
        <w:t xml:space="preserve">? </w:t>
      </w:r>
      <w:proofErr w:type="gramEnd"/>
      <w:r w:rsidR="00D72D9F" w:rsidRPr="00884A0F">
        <w:rPr>
          <w:bCs/>
          <w:lang w:val="en-GB"/>
        </w:rPr>
        <w:t>Your stated risks</w:t>
      </w:r>
      <w:r w:rsidR="0099072C" w:rsidRPr="00884A0F">
        <w:rPr>
          <w:bCs/>
          <w:lang w:val="en-GB"/>
        </w:rPr>
        <w:t xml:space="preserve"> </w:t>
      </w:r>
      <w:r w:rsidR="00E261E6" w:rsidRPr="00884A0F">
        <w:rPr>
          <w:bCs/>
          <w:lang w:val="en-GB"/>
        </w:rPr>
        <w:t>should</w:t>
      </w:r>
      <w:r w:rsidR="0099072C" w:rsidRPr="00884A0F">
        <w:rPr>
          <w:bCs/>
          <w:lang w:val="en-GB"/>
        </w:rPr>
        <w:t xml:space="preserve"> not </w:t>
      </w:r>
      <w:r w:rsidR="00E261E6" w:rsidRPr="00884A0F">
        <w:rPr>
          <w:bCs/>
          <w:lang w:val="en-GB"/>
        </w:rPr>
        <w:t xml:space="preserve">be </w:t>
      </w:r>
      <w:r w:rsidR="0099072C" w:rsidRPr="00884A0F">
        <w:rPr>
          <w:bCs/>
          <w:lang w:val="en-GB"/>
        </w:rPr>
        <w:t>far-fetched</w:t>
      </w:r>
      <w:r w:rsidR="00DA7825" w:rsidRPr="00884A0F">
        <w:rPr>
          <w:bCs/>
          <w:lang w:val="en-GB"/>
        </w:rPr>
        <w:t xml:space="preserve">, but rather reasonable issues that </w:t>
      </w:r>
      <w:r w:rsidR="008E5F85" w:rsidRPr="00884A0F">
        <w:rPr>
          <w:bCs/>
          <w:lang w:val="en-GB"/>
        </w:rPr>
        <w:t>should be considered and planned for</w:t>
      </w:r>
      <w:r w:rsidR="0099072C" w:rsidRPr="00884A0F">
        <w:rPr>
          <w:bCs/>
          <w:lang w:val="en-GB"/>
        </w:rPr>
        <w:t xml:space="preserve">. </w:t>
      </w:r>
    </w:p>
    <w:p w14:paraId="7A912BEE" w14:textId="77777777" w:rsidR="00C0519B" w:rsidRPr="00884A0F" w:rsidRDefault="00C0519B" w:rsidP="00C63B87">
      <w:pPr>
        <w:pStyle w:val="ListParagraph"/>
        <w:numPr>
          <w:ilvl w:val="0"/>
          <w:numId w:val="3"/>
        </w:numPr>
        <w:spacing w:before="240" w:after="120"/>
        <w:ind w:left="714" w:hanging="357"/>
        <w:rPr>
          <w:b/>
          <w:bCs/>
          <w:lang w:val="en-GB"/>
        </w:rPr>
      </w:pPr>
      <w:r w:rsidRPr="00884A0F">
        <w:rPr>
          <w:b/>
          <w:bCs/>
          <w:lang w:val="en-GB"/>
        </w:rPr>
        <w:t>Does my solution have to be innovative?</w:t>
      </w:r>
    </w:p>
    <w:p w14:paraId="2E4F385B" w14:textId="7C2D3B9D" w:rsidR="00C0519B" w:rsidRPr="00884A0F" w:rsidRDefault="00C0519B" w:rsidP="00C0519B">
      <w:pPr>
        <w:pStyle w:val="ListParagraph"/>
        <w:numPr>
          <w:ilvl w:val="1"/>
          <w:numId w:val="3"/>
        </w:numPr>
        <w:spacing w:after="120"/>
        <w:rPr>
          <w:bCs/>
          <w:lang w:val="en-GB"/>
        </w:rPr>
      </w:pPr>
      <w:r w:rsidRPr="00884A0F">
        <w:rPr>
          <w:bCs/>
          <w:lang w:val="en-GB"/>
        </w:rPr>
        <w:t>No. Not all worthwhile projects are innovative</w:t>
      </w:r>
      <w:proofErr w:type="gramStart"/>
      <w:r w:rsidRPr="00884A0F">
        <w:rPr>
          <w:bCs/>
          <w:lang w:val="en-GB"/>
        </w:rPr>
        <w:t xml:space="preserve">. </w:t>
      </w:r>
      <w:proofErr w:type="gramEnd"/>
      <w:r w:rsidRPr="00884A0F">
        <w:rPr>
          <w:bCs/>
          <w:i/>
          <w:iCs/>
          <w:lang w:val="en-GB"/>
        </w:rPr>
        <w:t>However, if you have a worthwhile and innovative idea, we are interested in hearing about it</w:t>
      </w:r>
      <w:proofErr w:type="gramStart"/>
      <w:r w:rsidRPr="00884A0F">
        <w:rPr>
          <w:bCs/>
          <w:lang w:val="en-GB"/>
        </w:rPr>
        <w:t xml:space="preserve">. </w:t>
      </w:r>
      <w:proofErr w:type="gramEnd"/>
      <w:r w:rsidRPr="00884A0F">
        <w:rPr>
          <w:bCs/>
          <w:lang w:val="en-GB"/>
        </w:rPr>
        <w:t>Or, if not, just tell us about why this project is needed, what gap it will fill, and how it may be improving on other similar projects that have preceded it.</w:t>
      </w:r>
    </w:p>
    <w:p w14:paraId="57DA186F" w14:textId="1042C002" w:rsidR="00227FDA" w:rsidRPr="00884A0F" w:rsidRDefault="0083634C" w:rsidP="00C63B87">
      <w:pPr>
        <w:pStyle w:val="ListParagraph"/>
        <w:numPr>
          <w:ilvl w:val="0"/>
          <w:numId w:val="3"/>
        </w:numPr>
        <w:spacing w:before="240" w:after="120"/>
        <w:ind w:left="714" w:hanging="357"/>
        <w:rPr>
          <w:b/>
          <w:bCs/>
          <w:lang w:val="en-GB"/>
        </w:rPr>
      </w:pPr>
      <w:r w:rsidRPr="00884A0F">
        <w:rPr>
          <w:b/>
          <w:bCs/>
          <w:lang w:val="en-GB"/>
        </w:rPr>
        <w:t>What do you mean by ‘sustainable’?</w:t>
      </w:r>
    </w:p>
    <w:p w14:paraId="5C083A92" w14:textId="6B7E485B" w:rsidR="00953E0C" w:rsidRPr="00884A0F" w:rsidRDefault="00C33BCE" w:rsidP="006E1EC9">
      <w:pPr>
        <w:pStyle w:val="ListParagraph"/>
        <w:numPr>
          <w:ilvl w:val="1"/>
          <w:numId w:val="3"/>
        </w:numPr>
        <w:spacing w:after="120"/>
        <w:rPr>
          <w:bCs/>
          <w:lang w:val="en-GB"/>
        </w:rPr>
      </w:pPr>
      <w:r w:rsidRPr="00884A0F">
        <w:rPr>
          <w:bCs/>
          <w:lang w:val="en-GB"/>
        </w:rPr>
        <w:t>W</w:t>
      </w:r>
      <w:r w:rsidR="0083634C" w:rsidRPr="00884A0F">
        <w:rPr>
          <w:bCs/>
          <w:lang w:val="en-GB"/>
        </w:rPr>
        <w:t xml:space="preserve">e are looking for ways that </w:t>
      </w:r>
      <w:r w:rsidRPr="00884A0F">
        <w:rPr>
          <w:bCs/>
          <w:lang w:val="en-GB"/>
        </w:rPr>
        <w:t>your proposed solution</w:t>
      </w:r>
      <w:r w:rsidR="0083634C" w:rsidRPr="00884A0F">
        <w:rPr>
          <w:bCs/>
          <w:lang w:val="en-GB"/>
        </w:rPr>
        <w:t xml:space="preserve"> can continue</w:t>
      </w:r>
      <w:r w:rsidR="00B10067" w:rsidRPr="00884A0F">
        <w:rPr>
          <w:bCs/>
          <w:lang w:val="en-GB"/>
        </w:rPr>
        <w:t xml:space="preserve"> to </w:t>
      </w:r>
      <w:r w:rsidR="000E0338" w:rsidRPr="00884A0F">
        <w:rPr>
          <w:bCs/>
          <w:lang w:val="en-GB"/>
        </w:rPr>
        <w:t>exist</w:t>
      </w:r>
      <w:r w:rsidR="00B10067" w:rsidRPr="00884A0F">
        <w:rPr>
          <w:bCs/>
          <w:lang w:val="en-GB"/>
        </w:rPr>
        <w:t>, and perhaps even</w:t>
      </w:r>
      <w:r w:rsidR="008A4BAE" w:rsidRPr="00884A0F">
        <w:rPr>
          <w:bCs/>
          <w:lang w:val="en-GB"/>
        </w:rPr>
        <w:t xml:space="preserve"> grow</w:t>
      </w:r>
      <w:r w:rsidR="00B10067" w:rsidRPr="00884A0F">
        <w:rPr>
          <w:bCs/>
          <w:lang w:val="en-GB"/>
        </w:rPr>
        <w:t>,</w:t>
      </w:r>
      <w:r w:rsidR="008A4BAE" w:rsidRPr="00884A0F">
        <w:rPr>
          <w:bCs/>
          <w:lang w:val="en-GB"/>
        </w:rPr>
        <w:t xml:space="preserve"> after the grant </w:t>
      </w:r>
      <w:r w:rsidR="00337512" w:rsidRPr="00884A0F">
        <w:rPr>
          <w:bCs/>
          <w:lang w:val="en-GB"/>
        </w:rPr>
        <w:t>ends</w:t>
      </w:r>
      <w:proofErr w:type="gramStart"/>
      <w:r w:rsidR="008A4BAE" w:rsidRPr="00884A0F">
        <w:rPr>
          <w:bCs/>
          <w:lang w:val="en-GB"/>
        </w:rPr>
        <w:t>.</w:t>
      </w:r>
      <w:r w:rsidR="001013CF" w:rsidRPr="00884A0F">
        <w:rPr>
          <w:bCs/>
          <w:lang w:val="en-GB"/>
        </w:rPr>
        <w:t xml:space="preserve"> </w:t>
      </w:r>
      <w:proofErr w:type="gramEnd"/>
      <w:r w:rsidR="001013CF" w:rsidRPr="00884A0F">
        <w:rPr>
          <w:bCs/>
          <w:lang w:val="en-GB"/>
        </w:rPr>
        <w:t>W</w:t>
      </w:r>
      <w:r w:rsidR="00613EF7" w:rsidRPr="00884A0F">
        <w:rPr>
          <w:bCs/>
          <w:lang w:val="en-GB"/>
        </w:rPr>
        <w:t>hat will be the next steps</w:t>
      </w:r>
      <w:proofErr w:type="gramStart"/>
      <w:r w:rsidR="00613EF7" w:rsidRPr="00884A0F">
        <w:rPr>
          <w:bCs/>
          <w:lang w:val="en-GB"/>
        </w:rPr>
        <w:t xml:space="preserve">? </w:t>
      </w:r>
      <w:proofErr w:type="gramEnd"/>
      <w:r w:rsidR="001013CF" w:rsidRPr="00884A0F">
        <w:rPr>
          <w:bCs/>
          <w:lang w:val="en-GB"/>
        </w:rPr>
        <w:t xml:space="preserve">If this is a pilot project, </w:t>
      </w:r>
      <w:r w:rsidR="00A638DE" w:rsidRPr="00884A0F">
        <w:rPr>
          <w:bCs/>
          <w:lang w:val="en-GB"/>
        </w:rPr>
        <w:t xml:space="preserve">how </w:t>
      </w:r>
      <w:r w:rsidR="009E2671" w:rsidRPr="00884A0F">
        <w:rPr>
          <w:bCs/>
          <w:lang w:val="en-GB"/>
        </w:rPr>
        <w:t>might</w:t>
      </w:r>
      <w:r w:rsidR="00613EF7" w:rsidRPr="00884A0F">
        <w:rPr>
          <w:bCs/>
          <w:lang w:val="en-GB"/>
        </w:rPr>
        <w:t xml:space="preserve"> you scale </w:t>
      </w:r>
      <w:r w:rsidR="00A638DE" w:rsidRPr="00884A0F">
        <w:rPr>
          <w:bCs/>
          <w:lang w:val="en-GB"/>
        </w:rPr>
        <w:t xml:space="preserve">it </w:t>
      </w:r>
      <w:r w:rsidR="00613EF7" w:rsidRPr="00884A0F">
        <w:rPr>
          <w:bCs/>
          <w:lang w:val="en-GB"/>
        </w:rPr>
        <w:t>up</w:t>
      </w:r>
      <w:proofErr w:type="gramStart"/>
      <w:r w:rsidR="00A638DE" w:rsidRPr="00884A0F">
        <w:rPr>
          <w:bCs/>
          <w:lang w:val="en-GB"/>
        </w:rPr>
        <w:t>?</w:t>
      </w:r>
      <w:r w:rsidR="00613EF7" w:rsidRPr="00884A0F">
        <w:rPr>
          <w:bCs/>
          <w:lang w:val="en-GB"/>
        </w:rPr>
        <w:t xml:space="preserve"> </w:t>
      </w:r>
      <w:proofErr w:type="gramEnd"/>
      <w:r w:rsidR="005575EF" w:rsidRPr="00884A0F">
        <w:rPr>
          <w:bCs/>
          <w:lang w:val="en-GB"/>
        </w:rPr>
        <w:t xml:space="preserve">If it is </w:t>
      </w:r>
      <w:r w:rsidR="001D3D73" w:rsidRPr="00884A0F">
        <w:rPr>
          <w:bCs/>
          <w:lang w:val="en-GB"/>
        </w:rPr>
        <w:t xml:space="preserve">live </w:t>
      </w:r>
      <w:r w:rsidR="005575EF" w:rsidRPr="00884A0F">
        <w:rPr>
          <w:bCs/>
          <w:lang w:val="en-GB"/>
        </w:rPr>
        <w:t xml:space="preserve">training, perhaps it can be </w:t>
      </w:r>
      <w:r w:rsidR="001D3D73" w:rsidRPr="00884A0F">
        <w:rPr>
          <w:bCs/>
          <w:lang w:val="en-GB"/>
        </w:rPr>
        <w:t xml:space="preserve">turned into self-paced online learning </w:t>
      </w:r>
      <w:r w:rsidR="009E2671" w:rsidRPr="00884A0F">
        <w:rPr>
          <w:bCs/>
          <w:lang w:val="en-GB"/>
        </w:rPr>
        <w:t>e-</w:t>
      </w:r>
      <w:r w:rsidR="001D3D73" w:rsidRPr="00884A0F">
        <w:rPr>
          <w:bCs/>
          <w:lang w:val="en-GB"/>
        </w:rPr>
        <w:t>modules</w:t>
      </w:r>
      <w:proofErr w:type="gramStart"/>
      <w:r w:rsidR="001D3D73" w:rsidRPr="00884A0F">
        <w:rPr>
          <w:bCs/>
          <w:lang w:val="en-GB"/>
        </w:rPr>
        <w:t xml:space="preserve">? </w:t>
      </w:r>
      <w:proofErr w:type="gramEnd"/>
      <w:r w:rsidR="001D3D73" w:rsidRPr="00884A0F">
        <w:rPr>
          <w:bCs/>
          <w:lang w:val="en-GB"/>
        </w:rPr>
        <w:t>If it is a rapi</w:t>
      </w:r>
      <w:r w:rsidR="00056C65" w:rsidRPr="00884A0F">
        <w:rPr>
          <w:bCs/>
          <w:lang w:val="en-GB"/>
        </w:rPr>
        <w:t>d</w:t>
      </w:r>
      <w:r w:rsidR="001D3D73" w:rsidRPr="00884A0F">
        <w:rPr>
          <w:bCs/>
          <w:lang w:val="en-GB"/>
        </w:rPr>
        <w:t xml:space="preserve"> assessment, </w:t>
      </w:r>
      <w:r w:rsidR="00C336CB" w:rsidRPr="00884A0F">
        <w:rPr>
          <w:bCs/>
          <w:lang w:val="en-GB"/>
        </w:rPr>
        <w:t>will it be taken to Cabinet</w:t>
      </w:r>
      <w:proofErr w:type="gramStart"/>
      <w:r w:rsidR="00C336CB" w:rsidRPr="00884A0F">
        <w:rPr>
          <w:bCs/>
          <w:lang w:val="en-GB"/>
        </w:rPr>
        <w:t xml:space="preserve">? </w:t>
      </w:r>
      <w:proofErr w:type="gramEnd"/>
      <w:r w:rsidR="00BA1B4C" w:rsidRPr="00884A0F">
        <w:rPr>
          <w:bCs/>
          <w:lang w:val="en-GB"/>
        </w:rPr>
        <w:t>P</w:t>
      </w:r>
      <w:r w:rsidR="001D3D73" w:rsidRPr="00884A0F">
        <w:rPr>
          <w:bCs/>
          <w:lang w:val="en-GB"/>
        </w:rPr>
        <w:t xml:space="preserve">erhaps </w:t>
      </w:r>
      <w:r w:rsidR="00BA1B4C" w:rsidRPr="00884A0F">
        <w:rPr>
          <w:bCs/>
          <w:lang w:val="en-GB"/>
        </w:rPr>
        <w:t>your solution</w:t>
      </w:r>
      <w:r w:rsidR="001D3D73" w:rsidRPr="00884A0F">
        <w:rPr>
          <w:bCs/>
          <w:lang w:val="en-GB"/>
        </w:rPr>
        <w:t xml:space="preserve"> can be scaled up into </w:t>
      </w:r>
      <w:r w:rsidR="00E13ACD" w:rsidRPr="00884A0F">
        <w:rPr>
          <w:bCs/>
          <w:lang w:val="en-GB"/>
        </w:rPr>
        <w:t xml:space="preserve">a methodology that could be shared with </w:t>
      </w:r>
      <w:r w:rsidR="00056C65" w:rsidRPr="00884A0F">
        <w:rPr>
          <w:bCs/>
          <w:lang w:val="en-GB"/>
        </w:rPr>
        <w:t xml:space="preserve">other </w:t>
      </w:r>
      <w:r w:rsidR="00E13ACD" w:rsidRPr="00884A0F">
        <w:rPr>
          <w:bCs/>
          <w:lang w:val="en-GB"/>
        </w:rPr>
        <w:t xml:space="preserve">Commonwealth </w:t>
      </w:r>
      <w:r w:rsidR="00056C65" w:rsidRPr="00884A0F">
        <w:rPr>
          <w:bCs/>
          <w:lang w:val="en-GB"/>
        </w:rPr>
        <w:t>countries?</w:t>
      </w:r>
    </w:p>
    <w:p w14:paraId="7C04A068" w14:textId="405C0B8A" w:rsidR="00953E0C" w:rsidRPr="00884A0F" w:rsidRDefault="008E27D0" w:rsidP="00C63B87">
      <w:pPr>
        <w:pStyle w:val="ListParagraph"/>
        <w:numPr>
          <w:ilvl w:val="0"/>
          <w:numId w:val="3"/>
        </w:numPr>
        <w:spacing w:before="240" w:after="120"/>
        <w:ind w:left="714" w:hanging="357"/>
        <w:rPr>
          <w:b/>
          <w:bCs/>
          <w:lang w:val="en-GB"/>
        </w:rPr>
      </w:pPr>
      <w:r w:rsidRPr="00884A0F">
        <w:rPr>
          <w:b/>
          <w:bCs/>
          <w:lang w:val="en-GB"/>
        </w:rPr>
        <w:t>What do you mean by ‘inclusion and equity’?</w:t>
      </w:r>
    </w:p>
    <w:p w14:paraId="1DA055E2" w14:textId="28C097A6" w:rsidR="00953E0C" w:rsidRPr="00884A0F" w:rsidRDefault="007D6DDC" w:rsidP="006E1EC9">
      <w:pPr>
        <w:pStyle w:val="ListParagraph"/>
        <w:numPr>
          <w:ilvl w:val="1"/>
          <w:numId w:val="3"/>
        </w:numPr>
        <w:spacing w:after="120"/>
        <w:rPr>
          <w:bCs/>
          <w:lang w:val="en-GB"/>
        </w:rPr>
      </w:pPr>
      <w:r w:rsidRPr="00884A0F">
        <w:rPr>
          <w:bCs/>
          <w:lang w:val="en-GB"/>
        </w:rPr>
        <w:t>The Commonwealth Secretariat is committed to</w:t>
      </w:r>
      <w:r w:rsidR="00E37AC5" w:rsidRPr="00884A0F">
        <w:rPr>
          <w:bCs/>
          <w:lang w:val="en-GB"/>
        </w:rPr>
        <w:t xml:space="preserve"> advancing</w:t>
      </w:r>
      <w:r w:rsidRPr="00884A0F">
        <w:rPr>
          <w:bCs/>
          <w:lang w:val="en-GB"/>
        </w:rPr>
        <w:t xml:space="preserve"> gender equality and </w:t>
      </w:r>
      <w:r w:rsidR="00DA0D87" w:rsidRPr="00884A0F">
        <w:rPr>
          <w:bCs/>
          <w:lang w:val="en-GB"/>
        </w:rPr>
        <w:t>engagement of youth (under 30 years of age)</w:t>
      </w:r>
      <w:proofErr w:type="gramStart"/>
      <w:r w:rsidR="00DA0D87" w:rsidRPr="00884A0F">
        <w:rPr>
          <w:bCs/>
          <w:lang w:val="en-GB"/>
        </w:rPr>
        <w:t xml:space="preserve">. </w:t>
      </w:r>
      <w:proofErr w:type="gramEnd"/>
      <w:r w:rsidR="00DA0D87" w:rsidRPr="00884A0F">
        <w:rPr>
          <w:bCs/>
          <w:lang w:val="en-GB"/>
        </w:rPr>
        <w:t>Depending on the funding</w:t>
      </w:r>
      <w:r w:rsidR="006B7CE2" w:rsidRPr="00884A0F">
        <w:rPr>
          <w:bCs/>
          <w:lang w:val="en-GB"/>
        </w:rPr>
        <w:t xml:space="preserve"> level</w:t>
      </w:r>
      <w:r w:rsidR="00DA0D87" w:rsidRPr="00884A0F">
        <w:rPr>
          <w:bCs/>
          <w:lang w:val="en-GB"/>
        </w:rPr>
        <w:t xml:space="preserve">, this </w:t>
      </w:r>
      <w:r w:rsidR="0012070C" w:rsidRPr="00884A0F">
        <w:rPr>
          <w:bCs/>
          <w:lang w:val="en-GB"/>
        </w:rPr>
        <w:t xml:space="preserve">question </w:t>
      </w:r>
      <w:r w:rsidR="00E868E2" w:rsidRPr="00884A0F">
        <w:rPr>
          <w:bCs/>
          <w:lang w:val="en-GB"/>
        </w:rPr>
        <w:t xml:space="preserve">becomes of increasing </w:t>
      </w:r>
      <w:r w:rsidR="0012070C" w:rsidRPr="00884A0F">
        <w:rPr>
          <w:bCs/>
          <w:lang w:val="en-GB"/>
        </w:rPr>
        <w:t>value</w:t>
      </w:r>
      <w:r w:rsidR="00E868E2" w:rsidRPr="00884A0F">
        <w:rPr>
          <w:bCs/>
          <w:lang w:val="en-GB"/>
        </w:rPr>
        <w:t xml:space="preserve"> in our </w:t>
      </w:r>
      <w:r w:rsidR="0012070C" w:rsidRPr="00884A0F">
        <w:rPr>
          <w:bCs/>
          <w:lang w:val="en-GB"/>
        </w:rPr>
        <w:t xml:space="preserve">evaluation </w:t>
      </w:r>
      <w:r w:rsidR="00E868E2" w:rsidRPr="00884A0F">
        <w:rPr>
          <w:bCs/>
          <w:lang w:val="en-GB"/>
        </w:rPr>
        <w:t>scoring</w:t>
      </w:r>
      <w:r w:rsidR="0012070C" w:rsidRPr="00884A0F">
        <w:rPr>
          <w:bCs/>
          <w:lang w:val="en-GB"/>
        </w:rPr>
        <w:t xml:space="preserve"> scheme</w:t>
      </w:r>
      <w:r w:rsidR="00E868E2" w:rsidRPr="00884A0F">
        <w:rPr>
          <w:bCs/>
          <w:lang w:val="en-GB"/>
        </w:rPr>
        <w:t>.</w:t>
      </w:r>
    </w:p>
    <w:p w14:paraId="19004E87" w14:textId="6EFD9CCB" w:rsidR="008369B8" w:rsidRPr="00884A0F" w:rsidRDefault="000C4C8C" w:rsidP="008369B8">
      <w:pPr>
        <w:spacing w:after="120"/>
        <w:ind w:left="1440"/>
        <w:rPr>
          <w:bCs/>
          <w:lang w:val="en-GB"/>
        </w:rPr>
      </w:pPr>
      <w:r w:rsidRPr="00884A0F">
        <w:rPr>
          <w:bCs/>
          <w:lang w:val="en-GB"/>
        </w:rPr>
        <w:t xml:space="preserve">The Commonwealth Blue Charter </w:t>
      </w:r>
      <w:r w:rsidR="00B51F79" w:rsidRPr="00884A0F">
        <w:rPr>
          <w:bCs/>
          <w:lang w:val="en-GB"/>
        </w:rPr>
        <w:t xml:space="preserve">has as </w:t>
      </w:r>
      <w:r w:rsidRPr="00884A0F">
        <w:rPr>
          <w:bCs/>
          <w:lang w:val="en-GB"/>
        </w:rPr>
        <w:t>cross-cutting themes</w:t>
      </w:r>
      <w:r w:rsidR="00B51F79" w:rsidRPr="00884A0F">
        <w:rPr>
          <w:bCs/>
          <w:lang w:val="en-GB"/>
        </w:rPr>
        <w:t xml:space="preserve"> the inclusion of</w:t>
      </w:r>
      <w:r w:rsidR="00F638B1" w:rsidRPr="00884A0F">
        <w:rPr>
          <w:bCs/>
          <w:lang w:val="en-GB"/>
        </w:rPr>
        <w:t xml:space="preserve"> gender, youth</w:t>
      </w:r>
      <w:r w:rsidR="006E48D0" w:rsidRPr="00884A0F">
        <w:rPr>
          <w:bCs/>
          <w:lang w:val="en-GB"/>
        </w:rPr>
        <w:t>,</w:t>
      </w:r>
      <w:r w:rsidR="00F638B1" w:rsidRPr="00884A0F">
        <w:rPr>
          <w:bCs/>
          <w:lang w:val="en-GB"/>
        </w:rPr>
        <w:t xml:space="preserve"> </w:t>
      </w:r>
      <w:r w:rsidR="00B51F79" w:rsidRPr="00884A0F">
        <w:rPr>
          <w:bCs/>
          <w:lang w:val="en-GB"/>
        </w:rPr>
        <w:t xml:space="preserve">Indigenous </w:t>
      </w:r>
      <w:proofErr w:type="gramStart"/>
      <w:r w:rsidR="00B51F79" w:rsidRPr="00884A0F">
        <w:rPr>
          <w:bCs/>
          <w:lang w:val="en-GB"/>
        </w:rPr>
        <w:t>Peoples</w:t>
      </w:r>
      <w:proofErr w:type="gramEnd"/>
      <w:r w:rsidR="00B51F79" w:rsidRPr="00884A0F">
        <w:rPr>
          <w:bCs/>
          <w:lang w:val="en-GB"/>
        </w:rPr>
        <w:t xml:space="preserve"> and local communities</w:t>
      </w:r>
      <w:r w:rsidR="00F638B1" w:rsidRPr="00884A0F">
        <w:rPr>
          <w:bCs/>
          <w:lang w:val="en-GB"/>
        </w:rPr>
        <w:t xml:space="preserve">. Your </w:t>
      </w:r>
      <w:r w:rsidR="00931F5B" w:rsidRPr="00884A0F">
        <w:rPr>
          <w:bCs/>
          <w:lang w:val="en-GB"/>
        </w:rPr>
        <w:t xml:space="preserve">application </w:t>
      </w:r>
      <w:r w:rsidR="00F638B1" w:rsidRPr="00884A0F">
        <w:rPr>
          <w:bCs/>
          <w:lang w:val="en-GB"/>
        </w:rPr>
        <w:t xml:space="preserve">should </w:t>
      </w:r>
      <w:r w:rsidR="00800E47" w:rsidRPr="00884A0F">
        <w:rPr>
          <w:bCs/>
          <w:lang w:val="en-GB"/>
        </w:rPr>
        <w:t xml:space="preserve">preferably </w:t>
      </w:r>
      <w:r w:rsidR="00D06DA9" w:rsidRPr="00884A0F">
        <w:rPr>
          <w:bCs/>
          <w:lang w:val="en-GB"/>
        </w:rPr>
        <w:t>address one or more of these</w:t>
      </w:r>
      <w:r w:rsidR="008369B8" w:rsidRPr="00884A0F">
        <w:rPr>
          <w:bCs/>
          <w:lang w:val="en-GB"/>
        </w:rPr>
        <w:t>.</w:t>
      </w:r>
    </w:p>
    <w:p w14:paraId="195AD5FC" w14:textId="372A5F7D" w:rsidR="0041747A" w:rsidRPr="00884A0F" w:rsidRDefault="0041747A" w:rsidP="006E1EC9">
      <w:pPr>
        <w:pStyle w:val="ListParagraph"/>
        <w:numPr>
          <w:ilvl w:val="0"/>
          <w:numId w:val="3"/>
        </w:numPr>
        <w:spacing w:after="120"/>
        <w:rPr>
          <w:b/>
          <w:lang w:val="en-GB"/>
        </w:rPr>
      </w:pPr>
      <w:r w:rsidRPr="00884A0F">
        <w:rPr>
          <w:b/>
          <w:bCs/>
          <w:lang w:val="en-GB"/>
        </w:rPr>
        <w:t>Tell me more about co-funding</w:t>
      </w:r>
      <w:proofErr w:type="gramStart"/>
      <w:r w:rsidRPr="00884A0F">
        <w:rPr>
          <w:b/>
          <w:bCs/>
          <w:lang w:val="en-GB"/>
        </w:rPr>
        <w:t xml:space="preserve">. </w:t>
      </w:r>
      <w:proofErr w:type="gramEnd"/>
      <w:r w:rsidRPr="00884A0F">
        <w:rPr>
          <w:lang w:val="en-GB"/>
        </w:rPr>
        <w:t>Does the lead Government have to match exactly the amount that will be provided under the project?</w:t>
      </w:r>
    </w:p>
    <w:p w14:paraId="1ED5E3C5" w14:textId="6B325EB0" w:rsidR="0041747A" w:rsidRPr="00884A0F" w:rsidRDefault="00D067BB" w:rsidP="0041747A">
      <w:pPr>
        <w:pStyle w:val="ListParagraph"/>
        <w:numPr>
          <w:ilvl w:val="1"/>
          <w:numId w:val="3"/>
        </w:numPr>
        <w:spacing w:after="120"/>
        <w:rPr>
          <w:bCs/>
          <w:lang w:val="en-GB"/>
        </w:rPr>
      </w:pPr>
      <w:r w:rsidRPr="00884A0F">
        <w:rPr>
          <w:bCs/>
          <w:lang w:val="en-GB"/>
        </w:rPr>
        <w:t xml:space="preserve">Co-funding </w:t>
      </w:r>
      <w:r w:rsidR="009C768F" w:rsidRPr="00884A0F">
        <w:rPr>
          <w:bCs/>
          <w:lang w:val="en-GB"/>
        </w:rPr>
        <w:t xml:space="preserve">is desirable but not </w:t>
      </w:r>
      <w:r w:rsidR="00790A0C" w:rsidRPr="00884A0F">
        <w:rPr>
          <w:bCs/>
          <w:lang w:val="en-GB"/>
        </w:rPr>
        <w:t xml:space="preserve">strictly </w:t>
      </w:r>
      <w:r w:rsidR="009C768F" w:rsidRPr="00884A0F">
        <w:rPr>
          <w:bCs/>
          <w:lang w:val="en-GB"/>
        </w:rPr>
        <w:t>required</w:t>
      </w:r>
      <w:r w:rsidR="00AD5249" w:rsidRPr="00884A0F">
        <w:rPr>
          <w:bCs/>
          <w:lang w:val="en-GB"/>
        </w:rPr>
        <w:t xml:space="preserve">; e.g., </w:t>
      </w:r>
      <w:r w:rsidR="0033645D" w:rsidRPr="00884A0F">
        <w:rPr>
          <w:bCs/>
          <w:lang w:val="en-GB"/>
        </w:rPr>
        <w:t>for smaller grants.</w:t>
      </w:r>
    </w:p>
    <w:p w14:paraId="1FF1D76F" w14:textId="6BE306A5" w:rsidR="00790A0C" w:rsidRPr="00884A0F" w:rsidRDefault="00790A0C" w:rsidP="009E13C3">
      <w:pPr>
        <w:spacing w:after="120"/>
        <w:ind w:left="1440"/>
        <w:rPr>
          <w:bCs/>
          <w:lang w:val="en-GB"/>
        </w:rPr>
      </w:pPr>
      <w:r w:rsidRPr="00884A0F">
        <w:rPr>
          <w:bCs/>
          <w:lang w:val="en-GB"/>
        </w:rPr>
        <w:t>Co-funding can come from any third party</w:t>
      </w:r>
      <w:r w:rsidR="004A4AFE" w:rsidRPr="00884A0F">
        <w:rPr>
          <w:bCs/>
          <w:lang w:val="en-GB"/>
        </w:rPr>
        <w:t xml:space="preserve">; i.e. </w:t>
      </w:r>
      <w:r w:rsidRPr="00884A0F">
        <w:rPr>
          <w:bCs/>
          <w:lang w:val="en-GB"/>
        </w:rPr>
        <w:t xml:space="preserve">the Government and/or project partners and/or </w:t>
      </w:r>
      <w:r w:rsidR="00AD5249" w:rsidRPr="00884A0F">
        <w:rPr>
          <w:bCs/>
          <w:lang w:val="en-GB"/>
        </w:rPr>
        <w:t xml:space="preserve">another funder. </w:t>
      </w:r>
    </w:p>
    <w:p w14:paraId="5C657169" w14:textId="30263494" w:rsidR="00AD5249" w:rsidRPr="00884A0F" w:rsidRDefault="00AD5249" w:rsidP="009E13C3">
      <w:pPr>
        <w:spacing w:after="120"/>
        <w:ind w:left="1440"/>
        <w:rPr>
          <w:bCs/>
          <w:lang w:val="en-GB"/>
        </w:rPr>
      </w:pPr>
      <w:r w:rsidRPr="00884A0F">
        <w:rPr>
          <w:bCs/>
          <w:lang w:val="en-GB"/>
        </w:rPr>
        <w:t>Even though it is sometimes called ‘match funding’, it doesn’t have to match the exact value of the grant.</w:t>
      </w:r>
    </w:p>
    <w:p w14:paraId="5A095AB9" w14:textId="4DA6F6E7" w:rsidR="00953E0C" w:rsidRPr="00884A0F" w:rsidRDefault="005C2C16" w:rsidP="00C63B87">
      <w:pPr>
        <w:pStyle w:val="ListParagraph"/>
        <w:numPr>
          <w:ilvl w:val="0"/>
          <w:numId w:val="3"/>
        </w:numPr>
        <w:spacing w:before="240" w:after="120"/>
        <w:ind w:left="714" w:hanging="357"/>
        <w:rPr>
          <w:b/>
          <w:bCs/>
          <w:lang w:val="en-GB"/>
        </w:rPr>
      </w:pPr>
      <w:r w:rsidRPr="00884A0F">
        <w:rPr>
          <w:b/>
          <w:bCs/>
          <w:lang w:val="en-GB"/>
        </w:rPr>
        <w:t xml:space="preserve">My project is </w:t>
      </w:r>
      <w:r w:rsidR="00475091" w:rsidRPr="00884A0F">
        <w:rPr>
          <w:b/>
          <w:bCs/>
          <w:lang w:val="en-GB"/>
        </w:rPr>
        <w:t>small</w:t>
      </w:r>
      <w:r w:rsidR="004A64DA" w:rsidRPr="00884A0F">
        <w:rPr>
          <w:b/>
          <w:bCs/>
          <w:lang w:val="en-GB"/>
        </w:rPr>
        <w:t xml:space="preserve">, so I don’t need to have </w:t>
      </w:r>
      <w:r w:rsidR="00475091" w:rsidRPr="00884A0F">
        <w:rPr>
          <w:b/>
          <w:bCs/>
          <w:lang w:val="en-GB"/>
        </w:rPr>
        <w:t xml:space="preserve">partnerships or </w:t>
      </w:r>
      <w:r w:rsidR="004A64DA" w:rsidRPr="00884A0F">
        <w:rPr>
          <w:b/>
          <w:bCs/>
          <w:lang w:val="en-GB"/>
        </w:rPr>
        <w:t>co-funding, right?</w:t>
      </w:r>
    </w:p>
    <w:p w14:paraId="1B570818" w14:textId="67A3E212" w:rsidR="00953E0C" w:rsidRPr="00884A0F" w:rsidRDefault="00475091" w:rsidP="38BDA48C">
      <w:pPr>
        <w:pStyle w:val="ListParagraph"/>
        <w:numPr>
          <w:ilvl w:val="1"/>
          <w:numId w:val="3"/>
        </w:numPr>
        <w:spacing w:after="120"/>
        <w:rPr>
          <w:lang w:val="en-GB"/>
        </w:rPr>
      </w:pPr>
      <w:r w:rsidRPr="00884A0F">
        <w:rPr>
          <w:lang w:val="en-GB"/>
        </w:rPr>
        <w:t xml:space="preserve">Smaller projects </w:t>
      </w:r>
      <w:r w:rsidR="00DE6D01" w:rsidRPr="00884A0F">
        <w:rPr>
          <w:lang w:val="en-GB"/>
        </w:rPr>
        <w:t>will still be scored on th</w:t>
      </w:r>
      <w:r w:rsidRPr="00884A0F">
        <w:rPr>
          <w:lang w:val="en-GB"/>
        </w:rPr>
        <w:t>ese criteria</w:t>
      </w:r>
      <w:r w:rsidR="00884BFA" w:rsidRPr="00884A0F">
        <w:rPr>
          <w:lang w:val="en-GB"/>
        </w:rPr>
        <w:t>,</w:t>
      </w:r>
      <w:r w:rsidR="00DE6D01" w:rsidRPr="00884A0F">
        <w:rPr>
          <w:lang w:val="en-GB"/>
        </w:rPr>
        <w:t xml:space="preserve"> </w:t>
      </w:r>
      <w:r w:rsidR="00293E9D" w:rsidRPr="00884A0F">
        <w:rPr>
          <w:lang w:val="en-GB"/>
        </w:rPr>
        <w:t>but</w:t>
      </w:r>
      <w:r w:rsidR="00DE6D01" w:rsidRPr="00884A0F">
        <w:rPr>
          <w:lang w:val="en-GB"/>
        </w:rPr>
        <w:t xml:space="preserve"> </w:t>
      </w:r>
      <w:r w:rsidR="00884BFA" w:rsidRPr="00884A0F">
        <w:rPr>
          <w:lang w:val="en-GB"/>
        </w:rPr>
        <w:t>they are</w:t>
      </w:r>
      <w:r w:rsidR="00DE6D01" w:rsidRPr="00884A0F">
        <w:rPr>
          <w:lang w:val="en-GB"/>
        </w:rPr>
        <w:t xml:space="preserve"> not </w:t>
      </w:r>
      <w:r w:rsidR="0071014D" w:rsidRPr="00884A0F">
        <w:rPr>
          <w:lang w:val="en-GB"/>
        </w:rPr>
        <w:t xml:space="preserve">weighted as heavily as </w:t>
      </w:r>
      <w:r w:rsidR="00884BFA" w:rsidRPr="00884A0F">
        <w:rPr>
          <w:lang w:val="en-GB"/>
        </w:rPr>
        <w:t>for larger ones</w:t>
      </w:r>
      <w:proofErr w:type="gramStart"/>
      <w:r w:rsidR="00DE6D01" w:rsidRPr="00884A0F">
        <w:rPr>
          <w:lang w:val="en-GB"/>
        </w:rPr>
        <w:t xml:space="preserve">. </w:t>
      </w:r>
      <w:proofErr w:type="gramEnd"/>
      <w:r w:rsidR="009B40C4" w:rsidRPr="00884A0F">
        <w:rPr>
          <w:lang w:val="en-GB"/>
        </w:rPr>
        <w:t>So yes, a</w:t>
      </w:r>
      <w:r w:rsidR="00293E9D" w:rsidRPr="00884A0F">
        <w:rPr>
          <w:lang w:val="en-GB"/>
        </w:rPr>
        <w:t xml:space="preserve"> promising smaller project may still receive support even without </w:t>
      </w:r>
      <w:r w:rsidR="009B40C4" w:rsidRPr="00884A0F">
        <w:rPr>
          <w:lang w:val="en-GB"/>
        </w:rPr>
        <w:t xml:space="preserve">meeting these </w:t>
      </w:r>
      <w:r w:rsidR="00E04BA5" w:rsidRPr="00884A0F">
        <w:rPr>
          <w:lang w:val="en-GB"/>
        </w:rPr>
        <w:t xml:space="preserve">two recommended </w:t>
      </w:r>
      <w:r w:rsidR="009B40C4" w:rsidRPr="00884A0F">
        <w:rPr>
          <w:lang w:val="en-GB"/>
        </w:rPr>
        <w:t>criteria</w:t>
      </w:r>
      <w:proofErr w:type="gramStart"/>
      <w:r w:rsidR="009B40C4" w:rsidRPr="00884A0F">
        <w:rPr>
          <w:lang w:val="en-GB"/>
        </w:rPr>
        <w:t>.</w:t>
      </w:r>
      <w:r w:rsidR="00A412ED" w:rsidRPr="00884A0F">
        <w:rPr>
          <w:lang w:val="en-GB"/>
        </w:rPr>
        <w:t xml:space="preserve"> </w:t>
      </w:r>
      <w:proofErr w:type="gramEnd"/>
      <w:r w:rsidR="00A412ED" w:rsidRPr="00884A0F">
        <w:rPr>
          <w:lang w:val="en-GB"/>
        </w:rPr>
        <w:t>I</w:t>
      </w:r>
      <w:r w:rsidR="00D57F4C" w:rsidRPr="00884A0F">
        <w:rPr>
          <w:lang w:val="en-GB"/>
        </w:rPr>
        <w:t>n other words, without partnerships or co-funding, i</w:t>
      </w:r>
      <w:r w:rsidR="00A412ED" w:rsidRPr="00884A0F">
        <w:rPr>
          <w:lang w:val="en-GB"/>
        </w:rPr>
        <w:t xml:space="preserve">t is easier to get a smaller grant than a larger one. </w:t>
      </w:r>
    </w:p>
    <w:p w14:paraId="0AA51206" w14:textId="5538BED5" w:rsidR="0019450B" w:rsidRPr="00884A0F" w:rsidRDefault="0019450B" w:rsidP="00C63B87">
      <w:pPr>
        <w:pStyle w:val="ListParagraph"/>
        <w:numPr>
          <w:ilvl w:val="0"/>
          <w:numId w:val="3"/>
        </w:numPr>
        <w:spacing w:before="240" w:after="120"/>
        <w:ind w:left="714" w:hanging="357"/>
        <w:rPr>
          <w:b/>
          <w:bCs/>
          <w:lang w:val="en-GB"/>
        </w:rPr>
      </w:pPr>
      <w:r w:rsidRPr="00884A0F">
        <w:rPr>
          <w:b/>
          <w:bCs/>
          <w:lang w:val="en-GB"/>
        </w:rPr>
        <w:t>What costs are not eligible?</w:t>
      </w:r>
    </w:p>
    <w:p w14:paraId="335807C1" w14:textId="6C0A7127" w:rsidR="0019450B" w:rsidRPr="00884A0F" w:rsidRDefault="002760BF" w:rsidP="0019450B">
      <w:pPr>
        <w:pStyle w:val="ListParagraph"/>
        <w:numPr>
          <w:ilvl w:val="1"/>
          <w:numId w:val="3"/>
        </w:numPr>
        <w:spacing w:after="120"/>
        <w:rPr>
          <w:bCs/>
          <w:lang w:val="en-GB"/>
        </w:rPr>
      </w:pPr>
      <w:r w:rsidRPr="00884A0F">
        <w:rPr>
          <w:bCs/>
          <w:lang w:val="en-GB"/>
        </w:rPr>
        <w:t>Ineligible costs will be dealt with on a case-by-case basis</w:t>
      </w:r>
      <w:proofErr w:type="gramStart"/>
      <w:r w:rsidR="0066704F" w:rsidRPr="00884A0F">
        <w:rPr>
          <w:bCs/>
          <w:lang w:val="en-GB"/>
        </w:rPr>
        <w:t xml:space="preserve">. </w:t>
      </w:r>
      <w:proofErr w:type="gramEnd"/>
      <w:r w:rsidR="0066704F" w:rsidRPr="00884A0F">
        <w:rPr>
          <w:bCs/>
          <w:lang w:val="en-GB"/>
        </w:rPr>
        <w:t>I</w:t>
      </w:r>
      <w:r w:rsidRPr="00884A0F">
        <w:rPr>
          <w:bCs/>
          <w:lang w:val="en-GB"/>
        </w:rPr>
        <w:t>n general t</w:t>
      </w:r>
      <w:r w:rsidR="009E7B9C" w:rsidRPr="00884A0F">
        <w:rPr>
          <w:bCs/>
          <w:lang w:val="en-GB"/>
        </w:rPr>
        <w:t>he following categories</w:t>
      </w:r>
      <w:r w:rsidR="006C0168" w:rsidRPr="00884A0F">
        <w:rPr>
          <w:bCs/>
          <w:lang w:val="en-GB"/>
        </w:rPr>
        <w:t xml:space="preserve"> in this non-exhaustive list</w:t>
      </w:r>
      <w:r w:rsidR="009E7B9C" w:rsidRPr="00884A0F">
        <w:rPr>
          <w:bCs/>
          <w:lang w:val="en-GB"/>
        </w:rPr>
        <w:t xml:space="preserve"> are not covered:</w:t>
      </w:r>
    </w:p>
    <w:p w14:paraId="5098D4EE" w14:textId="385C437F" w:rsidR="009E7B9C" w:rsidRPr="00884A0F" w:rsidRDefault="00563407" w:rsidP="009E7B9C">
      <w:pPr>
        <w:pStyle w:val="ListParagraph"/>
        <w:numPr>
          <w:ilvl w:val="2"/>
          <w:numId w:val="3"/>
        </w:numPr>
        <w:spacing w:after="120"/>
        <w:rPr>
          <w:bCs/>
          <w:lang w:val="en-GB"/>
        </w:rPr>
      </w:pPr>
      <w:r w:rsidRPr="00884A0F">
        <w:rPr>
          <w:bCs/>
          <w:lang w:val="en-GB"/>
        </w:rPr>
        <w:t>Government staff time</w:t>
      </w:r>
      <w:r w:rsidR="00E04BA5" w:rsidRPr="00884A0F">
        <w:rPr>
          <w:bCs/>
          <w:lang w:val="en-GB"/>
        </w:rPr>
        <w:t>;</w:t>
      </w:r>
    </w:p>
    <w:p w14:paraId="01334672" w14:textId="77777777" w:rsidR="009C3CF2" w:rsidRPr="00884A0F" w:rsidRDefault="009C3CF2" w:rsidP="009C3CF2">
      <w:pPr>
        <w:pStyle w:val="ListParagraph"/>
        <w:numPr>
          <w:ilvl w:val="2"/>
          <w:numId w:val="3"/>
        </w:numPr>
        <w:spacing w:after="120"/>
        <w:rPr>
          <w:bCs/>
          <w:lang w:val="en-GB"/>
        </w:rPr>
      </w:pPr>
      <w:r w:rsidRPr="00884A0F">
        <w:rPr>
          <w:bCs/>
          <w:lang w:val="en-GB"/>
        </w:rPr>
        <w:t>Work that is part of a government’s usual day-to-day activities;</w:t>
      </w:r>
    </w:p>
    <w:p w14:paraId="1CA4045F" w14:textId="46963288" w:rsidR="00563407" w:rsidRPr="00884A0F" w:rsidRDefault="00563407" w:rsidP="009E7B9C">
      <w:pPr>
        <w:pStyle w:val="ListParagraph"/>
        <w:numPr>
          <w:ilvl w:val="2"/>
          <w:numId w:val="3"/>
        </w:numPr>
        <w:spacing w:after="120"/>
        <w:rPr>
          <w:bCs/>
          <w:lang w:val="en-GB"/>
        </w:rPr>
      </w:pPr>
      <w:r w:rsidRPr="00884A0F">
        <w:rPr>
          <w:bCs/>
          <w:lang w:val="en-GB"/>
        </w:rPr>
        <w:t>Ministerial-level travel</w:t>
      </w:r>
      <w:r w:rsidR="00E04BA5" w:rsidRPr="00884A0F">
        <w:rPr>
          <w:bCs/>
          <w:lang w:val="en-GB"/>
        </w:rPr>
        <w:t>;</w:t>
      </w:r>
    </w:p>
    <w:p w14:paraId="0EE42A0B" w14:textId="77777777" w:rsidR="009C3CF2" w:rsidRPr="00884A0F" w:rsidRDefault="009C3CF2" w:rsidP="009C3CF2">
      <w:pPr>
        <w:pStyle w:val="ListParagraph"/>
        <w:numPr>
          <w:ilvl w:val="2"/>
          <w:numId w:val="3"/>
        </w:numPr>
        <w:spacing w:after="120"/>
        <w:rPr>
          <w:bCs/>
          <w:lang w:val="en-GB"/>
        </w:rPr>
      </w:pPr>
      <w:r w:rsidRPr="00884A0F">
        <w:rPr>
          <w:bCs/>
          <w:lang w:val="en-GB"/>
        </w:rPr>
        <w:t>Excessive and unnecessary travel;</w:t>
      </w:r>
    </w:p>
    <w:p w14:paraId="6ED7F45E" w14:textId="6C0F4018" w:rsidR="006A55C3" w:rsidRPr="00884A0F" w:rsidRDefault="006A55C3" w:rsidP="009E7B9C">
      <w:pPr>
        <w:pStyle w:val="ListParagraph"/>
        <w:numPr>
          <w:ilvl w:val="2"/>
          <w:numId w:val="3"/>
        </w:numPr>
        <w:spacing w:after="120"/>
        <w:rPr>
          <w:bCs/>
          <w:lang w:val="en-GB"/>
        </w:rPr>
      </w:pPr>
      <w:r w:rsidRPr="00884A0F">
        <w:rPr>
          <w:bCs/>
          <w:lang w:val="en-GB"/>
        </w:rPr>
        <w:t>Sub-contracting not identified in the project proposal</w:t>
      </w:r>
      <w:r w:rsidR="004017CE" w:rsidRPr="00884A0F">
        <w:rPr>
          <w:bCs/>
          <w:lang w:val="en-GB"/>
        </w:rPr>
        <w:t>.</w:t>
      </w:r>
    </w:p>
    <w:p w14:paraId="534C01A3" w14:textId="08710AF2" w:rsidR="00BA4BE7" w:rsidRPr="00884A0F" w:rsidRDefault="00BA4BE7" w:rsidP="00BA4BE7">
      <w:pPr>
        <w:spacing w:after="120"/>
        <w:ind w:left="1440"/>
        <w:rPr>
          <w:bCs/>
          <w:lang w:val="en-GB"/>
        </w:rPr>
      </w:pPr>
      <w:r w:rsidRPr="00884A0F">
        <w:rPr>
          <w:bCs/>
          <w:lang w:val="en-GB"/>
        </w:rPr>
        <w:t>If you are in doubt, please ask us.</w:t>
      </w:r>
    </w:p>
    <w:p w14:paraId="531487B6" w14:textId="054D899D" w:rsidR="000D58D2" w:rsidRPr="00884A0F" w:rsidRDefault="000D58D2" w:rsidP="00C63B87">
      <w:pPr>
        <w:pStyle w:val="ListParagraph"/>
        <w:numPr>
          <w:ilvl w:val="0"/>
          <w:numId w:val="3"/>
        </w:numPr>
        <w:spacing w:before="240" w:after="120"/>
        <w:ind w:left="714" w:hanging="357"/>
        <w:rPr>
          <w:b/>
          <w:bCs/>
          <w:lang w:val="en-GB"/>
        </w:rPr>
      </w:pPr>
      <w:r w:rsidRPr="00884A0F">
        <w:rPr>
          <w:b/>
          <w:bCs/>
          <w:lang w:val="en-GB"/>
        </w:rPr>
        <w:t>What if I don’t spend all the money?</w:t>
      </w:r>
    </w:p>
    <w:p w14:paraId="14287EF7" w14:textId="15CE5C98" w:rsidR="000D58D2" w:rsidRPr="00884A0F" w:rsidRDefault="000D58D2" w:rsidP="000D58D2">
      <w:pPr>
        <w:pStyle w:val="ListParagraph"/>
        <w:numPr>
          <w:ilvl w:val="1"/>
          <w:numId w:val="3"/>
        </w:numPr>
        <w:spacing w:after="120"/>
        <w:rPr>
          <w:b/>
          <w:lang w:val="en-GB"/>
        </w:rPr>
      </w:pPr>
      <w:r w:rsidRPr="00884A0F">
        <w:rPr>
          <w:bCs/>
          <w:lang w:val="en-GB"/>
        </w:rPr>
        <w:t>Unspent funds need to be returned to us</w:t>
      </w:r>
      <w:proofErr w:type="gramStart"/>
      <w:r w:rsidRPr="00884A0F">
        <w:rPr>
          <w:bCs/>
          <w:lang w:val="en-GB"/>
        </w:rPr>
        <w:t xml:space="preserve">. </w:t>
      </w:r>
      <w:proofErr w:type="gramEnd"/>
      <w:r w:rsidR="00CA3387" w:rsidRPr="00884A0F">
        <w:rPr>
          <w:bCs/>
          <w:lang w:val="en-GB"/>
        </w:rPr>
        <w:t>I</w:t>
      </w:r>
      <w:r w:rsidR="00F21EF9" w:rsidRPr="00884A0F">
        <w:rPr>
          <w:bCs/>
          <w:lang w:val="en-GB"/>
        </w:rPr>
        <w:t xml:space="preserve">f there are issues in executing the project, </w:t>
      </w:r>
      <w:r w:rsidR="00A159B0" w:rsidRPr="00884A0F">
        <w:rPr>
          <w:bCs/>
          <w:lang w:val="en-GB"/>
        </w:rPr>
        <w:t xml:space="preserve">please </w:t>
      </w:r>
      <w:r w:rsidR="00F21EF9" w:rsidRPr="00884A0F">
        <w:rPr>
          <w:bCs/>
          <w:lang w:val="en-GB"/>
        </w:rPr>
        <w:t>let us know as soon as you can</w:t>
      </w:r>
      <w:r w:rsidR="004017CE" w:rsidRPr="00884A0F">
        <w:rPr>
          <w:bCs/>
          <w:lang w:val="en-GB"/>
        </w:rPr>
        <w:t>,</w:t>
      </w:r>
      <w:r w:rsidR="003C3A11" w:rsidRPr="00884A0F">
        <w:rPr>
          <w:bCs/>
          <w:lang w:val="en-GB"/>
        </w:rPr>
        <w:t xml:space="preserve"> ahead of the expiry of the grant</w:t>
      </w:r>
      <w:r w:rsidR="00F21EF9" w:rsidRPr="00884A0F">
        <w:rPr>
          <w:bCs/>
          <w:lang w:val="en-GB"/>
        </w:rPr>
        <w:t xml:space="preserve">, and we will work with you to </w:t>
      </w:r>
      <w:r w:rsidR="00CA3387" w:rsidRPr="00884A0F">
        <w:rPr>
          <w:bCs/>
          <w:lang w:val="en-GB"/>
        </w:rPr>
        <w:t>find</w:t>
      </w:r>
      <w:r w:rsidR="00F21EF9" w:rsidRPr="00884A0F">
        <w:rPr>
          <w:bCs/>
          <w:lang w:val="en-GB"/>
        </w:rPr>
        <w:t xml:space="preserve"> </w:t>
      </w:r>
      <w:r w:rsidR="00EA50D4" w:rsidRPr="00884A0F">
        <w:rPr>
          <w:bCs/>
          <w:lang w:val="en-GB"/>
        </w:rPr>
        <w:t>solutions</w:t>
      </w:r>
      <w:proofErr w:type="gramStart"/>
      <w:r w:rsidR="00F21EF9" w:rsidRPr="00884A0F">
        <w:rPr>
          <w:bCs/>
          <w:lang w:val="en-GB"/>
        </w:rPr>
        <w:t>.</w:t>
      </w:r>
      <w:r w:rsidR="00F12EB0" w:rsidRPr="00884A0F">
        <w:rPr>
          <w:bCs/>
          <w:lang w:val="en-GB"/>
        </w:rPr>
        <w:t xml:space="preserve"> </w:t>
      </w:r>
      <w:proofErr w:type="gramEnd"/>
      <w:r w:rsidR="003C3A11" w:rsidRPr="00884A0F">
        <w:rPr>
          <w:bCs/>
          <w:lang w:val="en-GB"/>
        </w:rPr>
        <w:t>Once grants have expired</w:t>
      </w:r>
      <w:r w:rsidR="007D79CC" w:rsidRPr="00884A0F">
        <w:rPr>
          <w:bCs/>
          <w:lang w:val="en-GB"/>
        </w:rPr>
        <w:t>,</w:t>
      </w:r>
      <w:r w:rsidR="003C3A11" w:rsidRPr="00884A0F">
        <w:rPr>
          <w:bCs/>
          <w:lang w:val="en-GB"/>
        </w:rPr>
        <w:t xml:space="preserve"> we will not be able to provide extensions.</w:t>
      </w:r>
    </w:p>
    <w:p w14:paraId="7A483E20" w14:textId="2A4924C6" w:rsidR="006F0F85" w:rsidRPr="00884A0F" w:rsidRDefault="00BA413A" w:rsidP="00C63B87">
      <w:pPr>
        <w:pStyle w:val="ListParagraph"/>
        <w:numPr>
          <w:ilvl w:val="0"/>
          <w:numId w:val="3"/>
        </w:numPr>
        <w:spacing w:before="240" w:after="120"/>
        <w:ind w:left="714" w:hanging="357"/>
        <w:rPr>
          <w:b/>
          <w:bCs/>
          <w:lang w:val="en-GB"/>
        </w:rPr>
      </w:pPr>
      <w:r w:rsidRPr="00884A0F">
        <w:rPr>
          <w:b/>
          <w:bCs/>
          <w:lang w:val="en-GB"/>
        </w:rPr>
        <w:t xml:space="preserve">If I am turned </w:t>
      </w:r>
      <w:proofErr w:type="gramStart"/>
      <w:r w:rsidRPr="00884A0F">
        <w:rPr>
          <w:b/>
          <w:bCs/>
          <w:lang w:val="en-GB"/>
        </w:rPr>
        <w:t>down</w:t>
      </w:r>
      <w:proofErr w:type="gramEnd"/>
      <w:r w:rsidRPr="00884A0F">
        <w:rPr>
          <w:b/>
          <w:bCs/>
          <w:lang w:val="en-GB"/>
        </w:rPr>
        <w:t xml:space="preserve"> can I apply again?</w:t>
      </w:r>
    </w:p>
    <w:p w14:paraId="3DDB63D4" w14:textId="4CABC511" w:rsidR="00A767CD" w:rsidRPr="00884A0F" w:rsidRDefault="00BA413A">
      <w:pPr>
        <w:pStyle w:val="ListParagraph"/>
        <w:numPr>
          <w:ilvl w:val="1"/>
          <w:numId w:val="3"/>
        </w:numPr>
        <w:spacing w:after="120"/>
        <w:rPr>
          <w:lang w:val="en-GB"/>
        </w:rPr>
      </w:pPr>
      <w:r w:rsidRPr="00884A0F">
        <w:rPr>
          <w:bCs/>
          <w:lang w:val="en-GB"/>
        </w:rPr>
        <w:t>Yes, absolutely</w:t>
      </w:r>
      <w:proofErr w:type="gramStart"/>
      <w:r w:rsidRPr="00884A0F">
        <w:rPr>
          <w:bCs/>
          <w:lang w:val="en-GB"/>
        </w:rPr>
        <w:t xml:space="preserve">. </w:t>
      </w:r>
      <w:proofErr w:type="gramEnd"/>
      <w:r w:rsidRPr="00884A0F">
        <w:rPr>
          <w:bCs/>
          <w:lang w:val="en-GB"/>
        </w:rPr>
        <w:t>We hope that the Incubator will lead to many successful projects, including ones that initially needed more work.</w:t>
      </w:r>
    </w:p>
    <w:p w14:paraId="517E7835" w14:textId="5FDF22E2" w:rsidR="00EE71A5" w:rsidRPr="00884A0F" w:rsidRDefault="002C19E1" w:rsidP="008301BC">
      <w:pPr>
        <w:pStyle w:val="Heading1"/>
        <w:rPr>
          <w:lang w:val="en-GB"/>
        </w:rPr>
      </w:pPr>
      <w:r w:rsidRPr="00884A0F">
        <w:rPr>
          <w:lang w:val="en-GB"/>
        </w:rPr>
        <w:br w:type="page"/>
        <w:t xml:space="preserve">Annex 1: </w:t>
      </w:r>
      <w:r w:rsidR="00EE71A5" w:rsidRPr="00884A0F">
        <w:rPr>
          <w:lang w:val="en-GB"/>
        </w:rPr>
        <w:t xml:space="preserve">Additional </w:t>
      </w:r>
      <w:r w:rsidR="00C94BDF" w:rsidRPr="00884A0F">
        <w:rPr>
          <w:lang w:val="en-GB"/>
        </w:rPr>
        <w:t>background i</w:t>
      </w:r>
      <w:r w:rsidR="00EE71A5" w:rsidRPr="00884A0F">
        <w:rPr>
          <w:lang w:val="en-GB"/>
        </w:rPr>
        <w:t>nformation</w:t>
      </w:r>
    </w:p>
    <w:p w14:paraId="000E5C1F" w14:textId="77777777" w:rsidR="00EA50D4" w:rsidRPr="00884A0F" w:rsidRDefault="00EA50D4" w:rsidP="007845F3">
      <w:pPr>
        <w:rPr>
          <w:b/>
          <w:bCs/>
          <w:lang w:val="en-GB"/>
        </w:rPr>
      </w:pPr>
    </w:p>
    <w:p w14:paraId="6BED5994" w14:textId="54A2AE87" w:rsidR="007845F3" w:rsidRPr="00884A0F" w:rsidRDefault="007845F3" w:rsidP="007845F3">
      <w:pPr>
        <w:rPr>
          <w:lang w:val="en-GB"/>
        </w:rPr>
      </w:pPr>
      <w:r w:rsidRPr="00884A0F">
        <w:rPr>
          <w:b/>
          <w:bCs/>
          <w:lang w:val="en-GB"/>
        </w:rPr>
        <w:t>The Commonwealth Blue Charter</w:t>
      </w:r>
      <w:r w:rsidRPr="00884A0F">
        <w:rPr>
          <w:lang w:val="en-GB"/>
        </w:rPr>
        <w:t xml:space="preserve"> is the Commonwealth’s flagship ocean initiative</w:t>
      </w:r>
      <w:proofErr w:type="gramStart"/>
      <w:r w:rsidRPr="00884A0F">
        <w:rPr>
          <w:lang w:val="en-GB"/>
        </w:rPr>
        <w:t xml:space="preserve">. </w:t>
      </w:r>
      <w:proofErr w:type="gramEnd"/>
      <w:r w:rsidRPr="00884A0F">
        <w:rPr>
          <w:lang w:val="en-GB"/>
        </w:rPr>
        <w:t>Globally unique, it brings together member countries’ governments actively addressing the myriad of ocean-related issues and commitments that they face</w:t>
      </w:r>
      <w:proofErr w:type="gramStart"/>
      <w:r w:rsidRPr="00884A0F">
        <w:rPr>
          <w:lang w:val="en-GB"/>
        </w:rPr>
        <w:t xml:space="preserve">. </w:t>
      </w:r>
      <w:proofErr w:type="gramEnd"/>
      <w:r w:rsidRPr="00884A0F">
        <w:rPr>
          <w:lang w:val="en-GB"/>
        </w:rPr>
        <w:t xml:space="preserve">Currently, 47 governments from every ocean basin in the world participate in the 10 Action Groups. </w:t>
      </w:r>
    </w:p>
    <w:p w14:paraId="043A88E7" w14:textId="77777777" w:rsidR="00EA50D4" w:rsidRPr="00884A0F" w:rsidRDefault="00EA50D4" w:rsidP="00F55C4E">
      <w:pPr>
        <w:spacing w:after="120"/>
        <w:rPr>
          <w:bCs/>
          <w:lang w:val="en-GB"/>
        </w:rPr>
      </w:pPr>
    </w:p>
    <w:p w14:paraId="30AC2F74" w14:textId="60219ABF" w:rsidR="00B24DB8" w:rsidRPr="00884A0F" w:rsidRDefault="00B46527" w:rsidP="00F55C4E">
      <w:pPr>
        <w:spacing w:after="120"/>
        <w:rPr>
          <w:bCs/>
          <w:lang w:val="en-GB"/>
        </w:rPr>
      </w:pPr>
      <w:r w:rsidRPr="00884A0F">
        <w:rPr>
          <w:bCs/>
          <w:lang w:val="en-GB"/>
        </w:rPr>
        <w:t>Managed by the Commonwealth Secretariat, t</w:t>
      </w:r>
      <w:r w:rsidR="000C4477" w:rsidRPr="00884A0F">
        <w:rPr>
          <w:bCs/>
          <w:lang w:val="en-GB"/>
        </w:rPr>
        <w:t xml:space="preserve">he </w:t>
      </w:r>
      <w:r w:rsidR="00657224" w:rsidRPr="00884A0F">
        <w:rPr>
          <w:bCs/>
          <w:lang w:val="en-GB"/>
        </w:rPr>
        <w:t xml:space="preserve">Blue Charter </w:t>
      </w:r>
      <w:r w:rsidR="007F5EAD" w:rsidRPr="00884A0F">
        <w:rPr>
          <w:bCs/>
          <w:lang w:val="en-GB"/>
        </w:rPr>
        <w:t>Project Incubator</w:t>
      </w:r>
      <w:r w:rsidR="00B24DB8" w:rsidRPr="00884A0F">
        <w:rPr>
          <w:bCs/>
          <w:lang w:val="en-GB"/>
        </w:rPr>
        <w:t>:</w:t>
      </w:r>
    </w:p>
    <w:p w14:paraId="4208958D" w14:textId="4ECD929E" w:rsidR="0005735A" w:rsidRPr="00884A0F" w:rsidRDefault="0005735A" w:rsidP="006E1EC9">
      <w:pPr>
        <w:pStyle w:val="ListParagraph"/>
        <w:numPr>
          <w:ilvl w:val="0"/>
          <w:numId w:val="1"/>
        </w:numPr>
        <w:rPr>
          <w:bCs/>
          <w:lang w:val="en-GB"/>
        </w:rPr>
      </w:pPr>
      <w:r w:rsidRPr="00884A0F">
        <w:rPr>
          <w:bCs/>
          <w:lang w:val="en-GB"/>
        </w:rPr>
        <w:t xml:space="preserve">Focuses on </w:t>
      </w:r>
      <w:r w:rsidR="009673B7" w:rsidRPr="00884A0F">
        <w:rPr>
          <w:bCs/>
          <w:lang w:val="en-GB"/>
        </w:rPr>
        <w:t xml:space="preserve">government-led </w:t>
      </w:r>
      <w:r w:rsidRPr="00884A0F">
        <w:rPr>
          <w:bCs/>
          <w:lang w:val="en-GB"/>
        </w:rPr>
        <w:t>projects</w:t>
      </w:r>
      <w:r w:rsidR="0059683B" w:rsidRPr="00884A0F">
        <w:rPr>
          <w:bCs/>
          <w:lang w:val="en-GB"/>
        </w:rPr>
        <w:t>, throughout their lifecycle,</w:t>
      </w:r>
      <w:r w:rsidRPr="00884A0F">
        <w:rPr>
          <w:bCs/>
          <w:lang w:val="en-GB"/>
        </w:rPr>
        <w:t xml:space="preserve"> under the Action Group themes;</w:t>
      </w:r>
    </w:p>
    <w:p w14:paraId="45CEA715" w14:textId="46D38C1B" w:rsidR="001F4139" w:rsidRPr="00884A0F" w:rsidRDefault="001F4139" w:rsidP="006E1EC9">
      <w:pPr>
        <w:pStyle w:val="ListParagraph"/>
        <w:numPr>
          <w:ilvl w:val="0"/>
          <w:numId w:val="1"/>
        </w:numPr>
        <w:rPr>
          <w:lang w:val="en-GB"/>
        </w:rPr>
      </w:pPr>
      <w:r w:rsidRPr="00884A0F">
        <w:rPr>
          <w:lang w:val="en-GB"/>
        </w:rPr>
        <w:t>Encourages</w:t>
      </w:r>
      <w:r w:rsidR="00155B76" w:rsidRPr="00884A0F">
        <w:rPr>
          <w:lang w:val="en-GB"/>
        </w:rPr>
        <w:t xml:space="preserve"> ‘rapid assessments’ to guide marine policy-setting</w:t>
      </w:r>
      <w:r w:rsidRPr="00884A0F">
        <w:rPr>
          <w:lang w:val="en-GB"/>
        </w:rPr>
        <w:t>;</w:t>
      </w:r>
    </w:p>
    <w:p w14:paraId="5669C0A9" w14:textId="0E78A7EB" w:rsidR="00B24DB8" w:rsidRPr="00884A0F" w:rsidRDefault="00B24DB8" w:rsidP="006E1EC9">
      <w:pPr>
        <w:pStyle w:val="ListParagraph"/>
        <w:numPr>
          <w:ilvl w:val="0"/>
          <w:numId w:val="1"/>
        </w:numPr>
        <w:rPr>
          <w:lang w:val="en-GB"/>
        </w:rPr>
      </w:pPr>
      <w:r w:rsidRPr="00884A0F">
        <w:rPr>
          <w:lang w:val="en-GB"/>
        </w:rPr>
        <w:t>Provide</w:t>
      </w:r>
      <w:r w:rsidR="00657224" w:rsidRPr="00884A0F">
        <w:rPr>
          <w:lang w:val="en-GB"/>
        </w:rPr>
        <w:t>s</w:t>
      </w:r>
      <w:r w:rsidRPr="00884A0F">
        <w:rPr>
          <w:lang w:val="en-GB"/>
        </w:rPr>
        <w:t xml:space="preserve"> mentoring and technical support to governments on the development of ocean-related pilot projects that build social, ecological and climate resilience;</w:t>
      </w:r>
    </w:p>
    <w:p w14:paraId="49F4EEA5" w14:textId="13B92297" w:rsidR="008F5145" w:rsidRPr="00884A0F" w:rsidRDefault="008F5145" w:rsidP="006E1EC9">
      <w:pPr>
        <w:pStyle w:val="ListParagraph"/>
        <w:numPr>
          <w:ilvl w:val="0"/>
          <w:numId w:val="1"/>
        </w:numPr>
        <w:rPr>
          <w:lang w:val="en-GB"/>
        </w:rPr>
      </w:pPr>
      <w:r w:rsidRPr="00884A0F">
        <w:rPr>
          <w:lang w:val="en-GB"/>
        </w:rPr>
        <w:t>Support</w:t>
      </w:r>
      <w:r w:rsidR="00657224" w:rsidRPr="00884A0F">
        <w:rPr>
          <w:lang w:val="en-GB"/>
        </w:rPr>
        <w:t>s</w:t>
      </w:r>
      <w:r w:rsidRPr="00884A0F">
        <w:rPr>
          <w:lang w:val="en-GB"/>
        </w:rPr>
        <w:t xml:space="preserve"> meeting global </w:t>
      </w:r>
      <w:r w:rsidR="00681573" w:rsidRPr="00884A0F">
        <w:rPr>
          <w:lang w:val="en-GB"/>
        </w:rPr>
        <w:t xml:space="preserve">ocean </w:t>
      </w:r>
      <w:r w:rsidRPr="00884A0F">
        <w:rPr>
          <w:lang w:val="en-GB"/>
        </w:rPr>
        <w:t xml:space="preserve">commitments including </w:t>
      </w:r>
      <w:r w:rsidR="00AC250F" w:rsidRPr="00884A0F">
        <w:rPr>
          <w:lang w:val="en-GB"/>
        </w:rPr>
        <w:t>‘</w:t>
      </w:r>
      <w:r w:rsidRPr="00884A0F">
        <w:rPr>
          <w:lang w:val="en-GB"/>
        </w:rPr>
        <w:t xml:space="preserve">30 by 30’ and the </w:t>
      </w:r>
      <w:r w:rsidR="0029246E" w:rsidRPr="00884A0F">
        <w:rPr>
          <w:lang w:val="en-GB"/>
        </w:rPr>
        <w:t xml:space="preserve">UN </w:t>
      </w:r>
      <w:r w:rsidRPr="00884A0F">
        <w:rPr>
          <w:lang w:val="en-GB"/>
        </w:rPr>
        <w:t>SDGs;</w:t>
      </w:r>
    </w:p>
    <w:p w14:paraId="3210F075" w14:textId="00BA26D0" w:rsidR="00B24DB8" w:rsidRPr="00884A0F" w:rsidRDefault="00B24DB8" w:rsidP="006E1EC9">
      <w:pPr>
        <w:pStyle w:val="ListParagraph"/>
        <w:numPr>
          <w:ilvl w:val="0"/>
          <w:numId w:val="1"/>
        </w:numPr>
        <w:rPr>
          <w:lang w:val="en-GB"/>
        </w:rPr>
      </w:pPr>
      <w:r w:rsidRPr="00884A0F">
        <w:rPr>
          <w:lang w:val="en-GB"/>
        </w:rPr>
        <w:t>Facilitate</w:t>
      </w:r>
      <w:r w:rsidR="00657224" w:rsidRPr="00884A0F">
        <w:rPr>
          <w:lang w:val="en-GB"/>
        </w:rPr>
        <w:t>s</w:t>
      </w:r>
      <w:r w:rsidRPr="00884A0F">
        <w:rPr>
          <w:lang w:val="en-GB"/>
        </w:rPr>
        <w:t xml:space="preserve"> project partnerships with non-governmental entities;</w:t>
      </w:r>
    </w:p>
    <w:p w14:paraId="4EE582E8" w14:textId="41D672A6" w:rsidR="00B24DB8" w:rsidRPr="00884A0F" w:rsidRDefault="0081030E" w:rsidP="006E1EC9">
      <w:pPr>
        <w:pStyle w:val="ListParagraph"/>
        <w:numPr>
          <w:ilvl w:val="0"/>
          <w:numId w:val="1"/>
        </w:numPr>
        <w:rPr>
          <w:lang w:val="en-GB"/>
        </w:rPr>
      </w:pPr>
      <w:r w:rsidRPr="00884A0F">
        <w:rPr>
          <w:lang w:val="en-GB"/>
        </w:rPr>
        <w:t>P</w:t>
      </w:r>
      <w:r w:rsidR="00B24DB8" w:rsidRPr="00884A0F">
        <w:rPr>
          <w:lang w:val="en-GB"/>
        </w:rPr>
        <w:t>rovide leveraged seed funding for those ready to proceed;</w:t>
      </w:r>
    </w:p>
    <w:p w14:paraId="1AAAAB91" w14:textId="60CE7C53" w:rsidR="005B7287" w:rsidRPr="00884A0F" w:rsidRDefault="005B7287" w:rsidP="006E1EC9">
      <w:pPr>
        <w:pStyle w:val="ListParagraph"/>
        <w:numPr>
          <w:ilvl w:val="0"/>
          <w:numId w:val="1"/>
        </w:numPr>
        <w:rPr>
          <w:lang w:val="en-GB"/>
        </w:rPr>
      </w:pPr>
      <w:r w:rsidRPr="00884A0F">
        <w:rPr>
          <w:lang w:val="en-GB"/>
        </w:rPr>
        <w:t>Assists in proposal writing for medium to large projects;</w:t>
      </w:r>
    </w:p>
    <w:p w14:paraId="701E367D" w14:textId="2ECFC045" w:rsidR="00B24DB8" w:rsidRPr="00884A0F" w:rsidRDefault="00B24DB8" w:rsidP="006E1EC9">
      <w:pPr>
        <w:pStyle w:val="ListParagraph"/>
        <w:numPr>
          <w:ilvl w:val="0"/>
          <w:numId w:val="1"/>
        </w:numPr>
        <w:rPr>
          <w:lang w:val="en-GB"/>
        </w:rPr>
      </w:pPr>
      <w:r w:rsidRPr="00884A0F">
        <w:rPr>
          <w:bCs/>
          <w:lang w:val="en-GB"/>
        </w:rPr>
        <w:t>Encourage</w:t>
      </w:r>
      <w:r w:rsidR="0005735A" w:rsidRPr="00884A0F">
        <w:rPr>
          <w:bCs/>
          <w:lang w:val="en-GB"/>
        </w:rPr>
        <w:t>s</w:t>
      </w:r>
      <w:r w:rsidRPr="00884A0F">
        <w:rPr>
          <w:lang w:val="en-GB"/>
        </w:rPr>
        <w:t xml:space="preserve"> planning for sustainability and scaling up, including regional initiatives;</w:t>
      </w:r>
    </w:p>
    <w:p w14:paraId="5CD10585" w14:textId="440B33E0" w:rsidR="00B24DB8" w:rsidRPr="00884A0F" w:rsidRDefault="00B24DB8" w:rsidP="006E1EC9">
      <w:pPr>
        <w:pStyle w:val="ListParagraph"/>
        <w:numPr>
          <w:ilvl w:val="0"/>
          <w:numId w:val="1"/>
        </w:numPr>
        <w:rPr>
          <w:lang w:val="en-GB"/>
        </w:rPr>
      </w:pPr>
      <w:r w:rsidRPr="00884A0F">
        <w:rPr>
          <w:lang w:val="en-GB"/>
        </w:rPr>
        <w:t>Follow</w:t>
      </w:r>
      <w:r w:rsidR="00802C0E" w:rsidRPr="00884A0F">
        <w:rPr>
          <w:lang w:val="en-GB"/>
        </w:rPr>
        <w:t>s</w:t>
      </w:r>
      <w:r w:rsidRPr="00884A0F">
        <w:rPr>
          <w:lang w:val="en-GB"/>
        </w:rPr>
        <w:t xml:space="preserve"> best practices, including transparency, accountability, and inclusivity</w:t>
      </w:r>
      <w:r w:rsidR="00A70B30" w:rsidRPr="00884A0F">
        <w:rPr>
          <w:lang w:val="en-GB"/>
        </w:rPr>
        <w:t>.</w:t>
      </w:r>
    </w:p>
    <w:p w14:paraId="7AA739FD" w14:textId="77777777" w:rsidR="00C94BDF" w:rsidRPr="00884A0F" w:rsidRDefault="00C94BDF" w:rsidP="00B14CCD">
      <w:pPr>
        <w:rPr>
          <w:b/>
          <w:bCs/>
          <w:lang w:val="en-GB"/>
        </w:rPr>
      </w:pPr>
    </w:p>
    <w:p w14:paraId="7FFE5696" w14:textId="77777777" w:rsidR="00B14CCD" w:rsidRPr="00884A0F" w:rsidRDefault="00B14CCD" w:rsidP="00B14CCD">
      <w:pPr>
        <w:rPr>
          <w:lang w:val="en-GB"/>
        </w:rPr>
      </w:pPr>
    </w:p>
    <w:p w14:paraId="19ADFC05" w14:textId="27E2F2D3" w:rsidR="003D4791" w:rsidRPr="00884A0F" w:rsidRDefault="003D4791" w:rsidP="003D4791">
      <w:pPr>
        <w:rPr>
          <w:lang w:val="en-GB"/>
        </w:rPr>
      </w:pPr>
      <w:r w:rsidRPr="00884A0F">
        <w:rPr>
          <w:b/>
          <w:bCs/>
          <w:lang w:val="en-GB"/>
        </w:rPr>
        <w:t>Ocean space is a shared commons</w:t>
      </w:r>
      <w:r w:rsidRPr="00884A0F">
        <w:rPr>
          <w:lang w:val="en-GB"/>
        </w:rPr>
        <w:t xml:space="preserve"> governed within national jurisdictions exclusively by government</w:t>
      </w:r>
      <w:proofErr w:type="gramStart"/>
      <w:r w:rsidRPr="00884A0F">
        <w:rPr>
          <w:lang w:val="en-GB"/>
        </w:rPr>
        <w:t xml:space="preserve">. </w:t>
      </w:r>
      <w:proofErr w:type="gramEnd"/>
      <w:r w:rsidRPr="00884A0F">
        <w:rPr>
          <w:lang w:val="en-GB"/>
        </w:rPr>
        <w:t xml:space="preserve">Thus, even more than on land, </w:t>
      </w:r>
      <w:r w:rsidRPr="00884A0F">
        <w:rPr>
          <w:i/>
          <w:iCs/>
          <w:lang w:val="en-GB"/>
        </w:rPr>
        <w:t xml:space="preserve">the government </w:t>
      </w:r>
      <w:r w:rsidRPr="00884A0F">
        <w:rPr>
          <w:lang w:val="en-GB"/>
        </w:rPr>
        <w:t>(usually at the national level)</w:t>
      </w:r>
      <w:r w:rsidRPr="00884A0F">
        <w:rPr>
          <w:i/>
          <w:iCs/>
          <w:lang w:val="en-GB"/>
        </w:rPr>
        <w:t xml:space="preserve"> is critical to achieving lasting security and sustainability for the ocean</w:t>
      </w:r>
      <w:proofErr w:type="gramStart"/>
      <w:r w:rsidRPr="00884A0F">
        <w:rPr>
          <w:lang w:val="en-GB"/>
        </w:rPr>
        <w:t xml:space="preserve">. </w:t>
      </w:r>
      <w:proofErr w:type="gramEnd"/>
      <w:r w:rsidRPr="00884A0F">
        <w:rPr>
          <w:lang w:val="en-GB"/>
        </w:rPr>
        <w:t>Being government-led, the Commonwealth Blue Charter Action Groups</w:t>
      </w:r>
      <w:r w:rsidR="00001E38" w:rsidRPr="00884A0F">
        <w:rPr>
          <w:lang w:val="en-GB"/>
        </w:rPr>
        <w:t xml:space="preserve"> </w:t>
      </w:r>
      <w:r w:rsidRPr="00884A0F">
        <w:rPr>
          <w:lang w:val="en-GB"/>
        </w:rPr>
        <w:t xml:space="preserve">are uniquely positioned, thereby greatly increasing the prospects of lasting positive outcomes. </w:t>
      </w:r>
    </w:p>
    <w:p w14:paraId="42AA08BC" w14:textId="77777777" w:rsidR="003D4791" w:rsidRPr="00884A0F" w:rsidRDefault="003D4791" w:rsidP="003D4791">
      <w:pPr>
        <w:rPr>
          <w:lang w:val="en-GB"/>
        </w:rPr>
      </w:pPr>
    </w:p>
    <w:p w14:paraId="101DE1A0" w14:textId="05DB2E07" w:rsidR="003D4791" w:rsidRPr="00884A0F" w:rsidRDefault="003D4791" w:rsidP="003D4791">
      <w:pPr>
        <w:rPr>
          <w:lang w:val="en-GB"/>
        </w:rPr>
      </w:pPr>
      <w:r w:rsidRPr="00884A0F">
        <w:rPr>
          <w:b/>
          <w:bCs/>
          <w:lang w:val="en-GB"/>
        </w:rPr>
        <w:t>Ocean funding options</w:t>
      </w:r>
      <w:r w:rsidRPr="00884A0F">
        <w:rPr>
          <w:lang w:val="en-GB"/>
        </w:rPr>
        <w:t xml:space="preserve"> are limited, however, </w:t>
      </w:r>
      <w:r w:rsidR="00FB6BA5" w:rsidRPr="00884A0F">
        <w:rPr>
          <w:lang w:val="en-GB"/>
        </w:rPr>
        <w:t xml:space="preserve">especially </w:t>
      </w:r>
      <w:r w:rsidRPr="00884A0F">
        <w:rPr>
          <w:lang w:val="en-GB"/>
        </w:rPr>
        <w:t>for small island and coastal states</w:t>
      </w:r>
      <w:proofErr w:type="gramStart"/>
      <w:r w:rsidRPr="00884A0F">
        <w:rPr>
          <w:lang w:val="en-GB"/>
        </w:rPr>
        <w:t xml:space="preserve">. </w:t>
      </w:r>
      <w:proofErr w:type="gramEnd"/>
      <w:r w:rsidR="00863273" w:rsidRPr="00884A0F">
        <w:rPr>
          <w:lang w:val="en-GB"/>
        </w:rPr>
        <w:t>T</w:t>
      </w:r>
      <w:r w:rsidRPr="00884A0F">
        <w:rPr>
          <w:lang w:val="en-GB"/>
        </w:rPr>
        <w:t xml:space="preserve">here are even fewer options for groups typically marginalised, including women, youth, Indigenous </w:t>
      </w:r>
      <w:proofErr w:type="gramStart"/>
      <w:r w:rsidRPr="00884A0F">
        <w:rPr>
          <w:lang w:val="en-GB"/>
        </w:rPr>
        <w:t>Peoples</w:t>
      </w:r>
      <w:proofErr w:type="gramEnd"/>
      <w:r w:rsidRPr="00884A0F">
        <w:rPr>
          <w:lang w:val="en-GB"/>
        </w:rPr>
        <w:t xml:space="preserve"> and local communities. </w:t>
      </w:r>
      <w:r w:rsidR="00F1023C" w:rsidRPr="00884A0F">
        <w:rPr>
          <w:lang w:val="en-GB"/>
        </w:rPr>
        <w:t xml:space="preserve">Of the United Nations’ Sustainability Development Goals, </w:t>
      </w:r>
      <w:r w:rsidR="00786399" w:rsidRPr="00884A0F">
        <w:rPr>
          <w:lang w:val="en-GB"/>
        </w:rPr>
        <w:t>SDG 14 (the ocean)</w:t>
      </w:r>
      <w:r w:rsidR="00F1023C" w:rsidRPr="00884A0F">
        <w:rPr>
          <w:lang w:val="en-GB"/>
        </w:rPr>
        <w:t>,</w:t>
      </w:r>
      <w:r w:rsidR="00786399" w:rsidRPr="00884A0F">
        <w:rPr>
          <w:lang w:val="en-GB"/>
        </w:rPr>
        <w:t xml:space="preserve"> is by far the least funded.</w:t>
      </w:r>
    </w:p>
    <w:p w14:paraId="5B9413F3" w14:textId="77777777" w:rsidR="001B306C" w:rsidRPr="00884A0F" w:rsidRDefault="001B306C" w:rsidP="004474C7">
      <w:pPr>
        <w:rPr>
          <w:lang w:val="en-GB"/>
        </w:rPr>
      </w:pPr>
    </w:p>
    <w:p w14:paraId="4A0E35A2" w14:textId="77777777" w:rsidR="007B6C6B" w:rsidRPr="00884A0F" w:rsidRDefault="007B6C6B">
      <w:pPr>
        <w:jc w:val="left"/>
        <w:rPr>
          <w:rFonts w:asciiTheme="majorHAnsi" w:eastAsiaTheme="majorEastAsia" w:hAnsiTheme="majorHAnsi" w:cstheme="majorBidi"/>
          <w:b/>
          <w:color w:val="000000" w:themeColor="text1"/>
          <w:sz w:val="28"/>
          <w:szCs w:val="32"/>
          <w:lang w:val="en-GB"/>
        </w:rPr>
      </w:pPr>
      <w:r w:rsidRPr="00884A0F">
        <w:rPr>
          <w:lang w:val="en-GB"/>
        </w:rPr>
        <w:br w:type="page"/>
      </w:r>
    </w:p>
    <w:p w14:paraId="219BBD18" w14:textId="00FD80DB" w:rsidR="00815A3C" w:rsidRPr="00884A0F" w:rsidRDefault="007719AF" w:rsidP="00CB30BE">
      <w:pPr>
        <w:pStyle w:val="Heading1"/>
        <w:rPr>
          <w:b w:val="0"/>
          <w:bCs/>
          <w:lang w:val="en-GB"/>
        </w:rPr>
        <w:sectPr w:rsidR="00815A3C" w:rsidRPr="00884A0F" w:rsidSect="009C14DE">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pPr>
      <w:r w:rsidRPr="00884A0F">
        <w:rPr>
          <w:lang w:val="en-GB"/>
        </w:rPr>
        <w:t xml:space="preserve">Annex </w:t>
      </w:r>
      <w:r w:rsidR="002C19E1" w:rsidRPr="00884A0F">
        <w:rPr>
          <w:lang w:val="en-GB"/>
        </w:rPr>
        <w:t>2</w:t>
      </w:r>
      <w:r w:rsidRPr="00884A0F">
        <w:rPr>
          <w:lang w:val="en-GB"/>
        </w:rPr>
        <w:t xml:space="preserve">: </w:t>
      </w:r>
      <w:r w:rsidR="00CB30BE" w:rsidRPr="00884A0F">
        <w:rPr>
          <w:lang w:val="en-GB"/>
        </w:rPr>
        <w:t xml:space="preserve">The Blue Charter </w:t>
      </w:r>
      <w:r w:rsidRPr="00884A0F">
        <w:rPr>
          <w:lang w:val="en-GB"/>
        </w:rPr>
        <w:t>Act</w:t>
      </w:r>
      <w:r w:rsidR="00CB30BE" w:rsidRPr="00884A0F">
        <w:rPr>
          <w:lang w:val="en-GB"/>
        </w:rPr>
        <w:t>ion Groups</w:t>
      </w:r>
      <w:r w:rsidR="0034708C" w:rsidRPr="00884A0F">
        <w:rPr>
          <w:lang w:val="en-GB"/>
        </w:rPr>
        <w:t xml:space="preserve"> </w:t>
      </w:r>
      <w:r w:rsidR="0034708C" w:rsidRPr="00884A0F">
        <w:rPr>
          <w:b w:val="0"/>
          <w:bCs/>
          <w:sz w:val="22"/>
          <w:szCs w:val="22"/>
          <w:lang w:val="en-GB"/>
        </w:rPr>
        <w:t xml:space="preserve">(as of 01 </w:t>
      </w:r>
      <w:r w:rsidR="00357BB7" w:rsidRPr="00884A0F">
        <w:rPr>
          <w:b w:val="0"/>
          <w:bCs/>
          <w:sz w:val="22"/>
          <w:szCs w:val="22"/>
          <w:lang w:val="en-GB"/>
        </w:rPr>
        <w:t xml:space="preserve">Sept </w:t>
      </w:r>
      <w:r w:rsidR="0034708C" w:rsidRPr="00884A0F">
        <w:rPr>
          <w:b w:val="0"/>
          <w:bCs/>
          <w:sz w:val="22"/>
          <w:szCs w:val="22"/>
          <w:lang w:val="en-GB"/>
        </w:rPr>
        <w:t>2022)</w:t>
      </w:r>
    </w:p>
    <w:p w14:paraId="0FC2F5A3" w14:textId="77777777" w:rsidR="00B204E2" w:rsidRPr="00884A0F" w:rsidRDefault="00B204E2" w:rsidP="00B204E2">
      <w:pPr>
        <w:suppressAutoHyphens/>
        <w:autoSpaceDN w:val="0"/>
        <w:spacing w:line="256" w:lineRule="auto"/>
        <w:jc w:val="left"/>
        <w:textAlignment w:val="baseline"/>
        <w:rPr>
          <w:rFonts w:ascii="Calibri" w:eastAsia="Times New Roman" w:hAnsi="Calibri"/>
          <w:b/>
          <w:color w:val="37377D"/>
          <w:sz w:val="20"/>
          <w:szCs w:val="20"/>
          <w:lang w:val="en-GB"/>
        </w:rPr>
      </w:pPr>
      <w:r w:rsidRPr="00884A0F">
        <w:rPr>
          <w:rFonts w:ascii="Calibri" w:eastAsia="Times New Roman" w:hAnsi="Calibri"/>
          <w:b/>
          <w:color w:val="37377D"/>
          <w:sz w:val="20"/>
          <w:szCs w:val="20"/>
          <w:lang w:val="en-GB"/>
        </w:rPr>
        <w:t>Commonwealth Clean Ocean Alliance (Marine Plastics) (34)</w:t>
      </w:r>
    </w:p>
    <w:p w14:paraId="45561CBF"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UK (Champion)</w:t>
      </w:r>
    </w:p>
    <w:p w14:paraId="13999D83"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Vanuatu (Champion)</w:t>
      </w:r>
    </w:p>
    <w:p w14:paraId="073C6111"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Antigua and Barbuda</w:t>
      </w:r>
    </w:p>
    <w:p w14:paraId="32647EAD"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Australia</w:t>
      </w:r>
    </w:p>
    <w:p w14:paraId="545C80D9"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Bangladesh</w:t>
      </w:r>
    </w:p>
    <w:p w14:paraId="7BC7E20A"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Barbados</w:t>
      </w:r>
    </w:p>
    <w:p w14:paraId="3E379856"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Belize</w:t>
      </w:r>
    </w:p>
    <w:p w14:paraId="75DBFB13"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Cameroon</w:t>
      </w:r>
    </w:p>
    <w:p w14:paraId="133BEDF5"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Canada</w:t>
      </w:r>
    </w:p>
    <w:p w14:paraId="7D2492C3"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Fiji</w:t>
      </w:r>
    </w:p>
    <w:p w14:paraId="7F1F3CF8"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The Gambia</w:t>
      </w:r>
    </w:p>
    <w:p w14:paraId="6C72F94A"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Ghana</w:t>
      </w:r>
    </w:p>
    <w:p w14:paraId="11D28E30" w14:textId="77777777" w:rsidR="00B204E2" w:rsidRPr="00884A0F" w:rsidRDefault="00B204E2" w:rsidP="00B204E2">
      <w:pPr>
        <w:suppressAutoHyphens/>
        <w:autoSpaceDN w:val="0"/>
        <w:spacing w:line="256" w:lineRule="auto"/>
        <w:jc w:val="left"/>
        <w:textAlignment w:val="baseline"/>
        <w:rPr>
          <w:rFonts w:ascii="Calibri" w:eastAsia="Calibri" w:hAnsi="Calibri" w:cs="Tahoma"/>
          <w:b/>
          <w:sz w:val="20"/>
          <w:szCs w:val="20"/>
          <w:lang w:val="en-GB"/>
        </w:rPr>
      </w:pPr>
      <w:r w:rsidRPr="00884A0F">
        <w:rPr>
          <w:rFonts w:ascii="Calibri" w:eastAsia="Calibri" w:hAnsi="Calibri" w:cs="Tahoma"/>
          <w:sz w:val="20"/>
          <w:szCs w:val="20"/>
          <w:lang w:val="en-GB"/>
        </w:rPr>
        <w:t>Kenya</w:t>
      </w:r>
    </w:p>
    <w:p w14:paraId="55A5761E"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Kiribati</w:t>
      </w:r>
    </w:p>
    <w:p w14:paraId="47B13CF5"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Maldives</w:t>
      </w:r>
    </w:p>
    <w:p w14:paraId="757C5798"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Mauritius</w:t>
      </w:r>
    </w:p>
    <w:p w14:paraId="3E396532"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Mozambique</w:t>
      </w:r>
    </w:p>
    <w:p w14:paraId="3AEBF61F"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Namibia</w:t>
      </w:r>
    </w:p>
    <w:p w14:paraId="094DDDA1"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Nauru</w:t>
      </w:r>
    </w:p>
    <w:p w14:paraId="0B3C1F37"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New Zealand</w:t>
      </w:r>
    </w:p>
    <w:p w14:paraId="1C863D86"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Nigeria</w:t>
      </w:r>
    </w:p>
    <w:p w14:paraId="64F30E86"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Rwanda</w:t>
      </w:r>
    </w:p>
    <w:p w14:paraId="5B812A82"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Saint Lucia</w:t>
      </w:r>
    </w:p>
    <w:p w14:paraId="0548926D"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Samoa</w:t>
      </w:r>
    </w:p>
    <w:p w14:paraId="4C2600DE"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Seychelles</w:t>
      </w:r>
    </w:p>
    <w:p w14:paraId="68FC1100"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Sierra Leone</w:t>
      </w:r>
    </w:p>
    <w:p w14:paraId="29250A5D"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South Africa</w:t>
      </w:r>
    </w:p>
    <w:p w14:paraId="0D0B51B4"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Sri Lanka</w:t>
      </w:r>
    </w:p>
    <w:p w14:paraId="064A178C"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St Vincent and the Grenadines</w:t>
      </w:r>
    </w:p>
    <w:p w14:paraId="63760F54"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Tonga</w:t>
      </w:r>
    </w:p>
    <w:p w14:paraId="4336EF91"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Trinidad and Tobago</w:t>
      </w:r>
    </w:p>
    <w:p w14:paraId="2D9176A7"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Tuvalu</w:t>
      </w:r>
    </w:p>
    <w:p w14:paraId="4081AA80"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Uganda</w:t>
      </w:r>
    </w:p>
    <w:p w14:paraId="4976D56E"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Zambia</w:t>
      </w:r>
    </w:p>
    <w:p w14:paraId="6EE6AA22" w14:textId="77777777" w:rsidR="00B204E2" w:rsidRPr="00884A0F" w:rsidRDefault="00B204E2" w:rsidP="00B204E2">
      <w:pPr>
        <w:suppressAutoHyphens/>
        <w:autoSpaceDN w:val="0"/>
        <w:spacing w:before="120" w:line="257" w:lineRule="auto"/>
        <w:jc w:val="left"/>
        <w:textAlignment w:val="baseline"/>
        <w:rPr>
          <w:rFonts w:ascii="Calibri" w:eastAsia="Times New Roman" w:hAnsi="Calibri"/>
          <w:b/>
          <w:color w:val="37377D"/>
          <w:sz w:val="20"/>
          <w:szCs w:val="20"/>
          <w:lang w:val="en-GB"/>
        </w:rPr>
      </w:pPr>
      <w:r w:rsidRPr="00884A0F">
        <w:rPr>
          <w:rFonts w:ascii="Calibri" w:eastAsia="Times New Roman" w:hAnsi="Calibri"/>
          <w:b/>
          <w:color w:val="37377D"/>
          <w:sz w:val="20"/>
          <w:szCs w:val="20"/>
          <w:lang w:val="en-GB"/>
        </w:rPr>
        <w:t>Coral Reef Protection and Restoration (9)</w:t>
      </w:r>
    </w:p>
    <w:p w14:paraId="2219DE01"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Australia (Champion)</w:t>
      </w:r>
    </w:p>
    <w:p w14:paraId="55668562"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Belize (Champion)</w:t>
      </w:r>
    </w:p>
    <w:p w14:paraId="5917E335"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Mauritius (Champion)</w:t>
      </w:r>
    </w:p>
    <w:p w14:paraId="04744398"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Bahamas</w:t>
      </w:r>
    </w:p>
    <w:p w14:paraId="7B51E1CD"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Barbados</w:t>
      </w:r>
    </w:p>
    <w:p w14:paraId="0F506F89"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Jamaica</w:t>
      </w:r>
    </w:p>
    <w:p w14:paraId="1BD38A34"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Sri Lanka</w:t>
      </w:r>
    </w:p>
    <w:p w14:paraId="1D699F8B"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Trinidad and Tobago</w:t>
      </w:r>
    </w:p>
    <w:p w14:paraId="781A693D"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UK</w:t>
      </w:r>
    </w:p>
    <w:p w14:paraId="28444FE2" w14:textId="77777777" w:rsidR="00B204E2" w:rsidRPr="00884A0F" w:rsidRDefault="00B204E2" w:rsidP="00B204E2">
      <w:pPr>
        <w:suppressAutoHyphens/>
        <w:autoSpaceDN w:val="0"/>
        <w:spacing w:before="120" w:line="257" w:lineRule="auto"/>
        <w:jc w:val="left"/>
        <w:textAlignment w:val="baseline"/>
        <w:rPr>
          <w:rFonts w:ascii="Calibri" w:eastAsia="Times New Roman" w:hAnsi="Calibri"/>
          <w:b/>
          <w:color w:val="37377D"/>
          <w:sz w:val="20"/>
          <w:szCs w:val="20"/>
          <w:lang w:val="en-GB"/>
        </w:rPr>
      </w:pPr>
      <w:r w:rsidRPr="00884A0F">
        <w:rPr>
          <w:rFonts w:ascii="Calibri" w:eastAsia="Times New Roman" w:hAnsi="Calibri"/>
          <w:b/>
          <w:color w:val="37377D"/>
          <w:sz w:val="20"/>
          <w:szCs w:val="20"/>
          <w:lang w:val="en-GB"/>
        </w:rPr>
        <w:t>Mangrove Ecosystems and Livelihoods (13)</w:t>
      </w:r>
    </w:p>
    <w:p w14:paraId="5FB95B5B"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Sri Lanka (Champion)</w:t>
      </w:r>
    </w:p>
    <w:p w14:paraId="76D783BA" w14:textId="0FBCE9A3" w:rsidR="00357BB7" w:rsidRPr="00884A0F" w:rsidRDefault="00357BB7"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Antigua &amp; Barbuda</w:t>
      </w:r>
    </w:p>
    <w:p w14:paraId="64F28C1F"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Australia</w:t>
      </w:r>
    </w:p>
    <w:p w14:paraId="47F667D7"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Bahamas</w:t>
      </w:r>
    </w:p>
    <w:p w14:paraId="52FA7022"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Bangladesh</w:t>
      </w:r>
    </w:p>
    <w:p w14:paraId="6CAC97B3"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Guyana</w:t>
      </w:r>
    </w:p>
    <w:p w14:paraId="34449594"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Jamaica</w:t>
      </w:r>
    </w:p>
    <w:p w14:paraId="462B29CE"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Kenya</w:t>
      </w:r>
    </w:p>
    <w:p w14:paraId="00EF91EA"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 xml:space="preserve">Maldives </w:t>
      </w:r>
    </w:p>
    <w:p w14:paraId="01BD7BD4"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Nigeria</w:t>
      </w:r>
    </w:p>
    <w:p w14:paraId="5D4421DF"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Pakistan</w:t>
      </w:r>
    </w:p>
    <w:p w14:paraId="19D453A6"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Trinidad and Tobago</w:t>
      </w:r>
    </w:p>
    <w:p w14:paraId="0199B431"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Vanuatu</w:t>
      </w:r>
    </w:p>
    <w:p w14:paraId="00A267B7"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UK</w:t>
      </w:r>
    </w:p>
    <w:p w14:paraId="71717586" w14:textId="77777777" w:rsidR="00B204E2" w:rsidRPr="00884A0F" w:rsidRDefault="00B204E2" w:rsidP="00B204E2">
      <w:pPr>
        <w:suppressAutoHyphens/>
        <w:autoSpaceDN w:val="0"/>
        <w:spacing w:before="120" w:line="257" w:lineRule="auto"/>
        <w:jc w:val="left"/>
        <w:textAlignment w:val="baseline"/>
        <w:rPr>
          <w:rFonts w:ascii="Calibri" w:eastAsia="Times New Roman" w:hAnsi="Calibri"/>
          <w:b/>
          <w:color w:val="37377D"/>
          <w:sz w:val="20"/>
          <w:szCs w:val="20"/>
          <w:lang w:val="en-GB"/>
        </w:rPr>
      </w:pPr>
      <w:r w:rsidRPr="00884A0F">
        <w:rPr>
          <w:rFonts w:ascii="Calibri" w:eastAsia="Times New Roman" w:hAnsi="Calibri"/>
          <w:b/>
          <w:color w:val="37377D"/>
          <w:sz w:val="20"/>
          <w:szCs w:val="20"/>
          <w:lang w:val="en-GB"/>
        </w:rPr>
        <w:t>Marine Protected Areas (18)</w:t>
      </w:r>
    </w:p>
    <w:p w14:paraId="28B69B2A"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Barbados (Champion)</w:t>
      </w:r>
    </w:p>
    <w:p w14:paraId="006B60C5"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Seychelles (Champion)</w:t>
      </w:r>
    </w:p>
    <w:p w14:paraId="326C161F"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Bahamas</w:t>
      </w:r>
    </w:p>
    <w:p w14:paraId="779971B6"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Belize</w:t>
      </w:r>
    </w:p>
    <w:p w14:paraId="54AC3F46"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Dominica</w:t>
      </w:r>
    </w:p>
    <w:p w14:paraId="6F045517"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Gambia</w:t>
      </w:r>
    </w:p>
    <w:p w14:paraId="14414C71"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Ghana</w:t>
      </w:r>
    </w:p>
    <w:p w14:paraId="281E52E9"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Guyana</w:t>
      </w:r>
    </w:p>
    <w:p w14:paraId="2E5F6F8A"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Jamaica</w:t>
      </w:r>
    </w:p>
    <w:p w14:paraId="1E46D222"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Kiribati</w:t>
      </w:r>
    </w:p>
    <w:p w14:paraId="1DF82364"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Malta</w:t>
      </w:r>
    </w:p>
    <w:p w14:paraId="53728047"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Papua New Guinea</w:t>
      </w:r>
    </w:p>
    <w:p w14:paraId="6AB01289"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Samoa</w:t>
      </w:r>
    </w:p>
    <w:p w14:paraId="7FC3FD70"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Sri Lanka</w:t>
      </w:r>
    </w:p>
    <w:p w14:paraId="1CDEB291"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St Kitts and Nevis</w:t>
      </w:r>
    </w:p>
    <w:p w14:paraId="26752857"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Tonga</w:t>
      </w:r>
    </w:p>
    <w:p w14:paraId="779945E7"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UK</w:t>
      </w:r>
    </w:p>
    <w:p w14:paraId="4E1BA6E1"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Vanuatu</w:t>
      </w:r>
    </w:p>
    <w:p w14:paraId="15DDD83D" w14:textId="77777777" w:rsidR="00B204E2" w:rsidRPr="00884A0F" w:rsidRDefault="00B204E2" w:rsidP="00B204E2">
      <w:pPr>
        <w:suppressAutoHyphens/>
        <w:autoSpaceDN w:val="0"/>
        <w:spacing w:before="120" w:line="257" w:lineRule="auto"/>
        <w:jc w:val="left"/>
        <w:textAlignment w:val="baseline"/>
        <w:rPr>
          <w:rFonts w:ascii="Calibri" w:eastAsia="Times New Roman" w:hAnsi="Calibri"/>
          <w:b/>
          <w:color w:val="37377D"/>
          <w:sz w:val="20"/>
          <w:szCs w:val="20"/>
          <w:lang w:val="en-GB"/>
        </w:rPr>
      </w:pPr>
      <w:r w:rsidRPr="00884A0F">
        <w:rPr>
          <w:rFonts w:ascii="Calibri" w:eastAsia="Times New Roman" w:hAnsi="Calibri"/>
          <w:b/>
          <w:color w:val="37377D"/>
          <w:sz w:val="20"/>
          <w:szCs w:val="20"/>
          <w:lang w:val="en-GB"/>
        </w:rPr>
        <w:t>Ocean Acidification (5)</w:t>
      </w:r>
    </w:p>
    <w:p w14:paraId="7ABD4F1C"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New Zealand (Champion)</w:t>
      </w:r>
    </w:p>
    <w:p w14:paraId="4B90D2CB"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Barbados</w:t>
      </w:r>
    </w:p>
    <w:p w14:paraId="0DF385B3"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Malta</w:t>
      </w:r>
    </w:p>
    <w:p w14:paraId="525CD03C"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Seychelles</w:t>
      </w:r>
    </w:p>
    <w:p w14:paraId="4DAD6E14"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UK</w:t>
      </w:r>
    </w:p>
    <w:p w14:paraId="1164DEC5" w14:textId="77777777" w:rsidR="00B204E2" w:rsidRPr="00884A0F" w:rsidRDefault="00B204E2" w:rsidP="00B204E2">
      <w:pPr>
        <w:suppressAutoHyphens/>
        <w:autoSpaceDN w:val="0"/>
        <w:spacing w:before="120" w:line="257" w:lineRule="auto"/>
        <w:jc w:val="left"/>
        <w:textAlignment w:val="baseline"/>
        <w:rPr>
          <w:rFonts w:ascii="Calibri" w:eastAsia="Times New Roman" w:hAnsi="Calibri"/>
          <w:b/>
          <w:color w:val="37377D"/>
          <w:sz w:val="20"/>
          <w:szCs w:val="20"/>
          <w:lang w:val="en-GB"/>
        </w:rPr>
      </w:pPr>
      <w:r w:rsidRPr="00884A0F">
        <w:rPr>
          <w:rFonts w:ascii="Calibri" w:eastAsia="Times New Roman" w:hAnsi="Calibri"/>
          <w:b/>
          <w:color w:val="37377D"/>
          <w:sz w:val="20"/>
          <w:szCs w:val="20"/>
          <w:lang w:val="en-GB"/>
        </w:rPr>
        <w:t>Ocean and Climate Change (11)</w:t>
      </w:r>
    </w:p>
    <w:p w14:paraId="65C2D573"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Fiji (Champion)</w:t>
      </w:r>
    </w:p>
    <w:p w14:paraId="7E838B38"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Anguilla (UK)</w:t>
      </w:r>
    </w:p>
    <w:p w14:paraId="1780D982"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Bahamas</w:t>
      </w:r>
    </w:p>
    <w:p w14:paraId="452514F0"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Bangladesh</w:t>
      </w:r>
    </w:p>
    <w:p w14:paraId="3AA10451"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Barbados</w:t>
      </w:r>
    </w:p>
    <w:p w14:paraId="4E2F7C0E"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Canada</w:t>
      </w:r>
    </w:p>
    <w:p w14:paraId="0EB6FCC1"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Malta</w:t>
      </w:r>
    </w:p>
    <w:p w14:paraId="1D0B3F86"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Solomon Islands</w:t>
      </w:r>
    </w:p>
    <w:p w14:paraId="5390AF20"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Trinidad and Tobago</w:t>
      </w:r>
    </w:p>
    <w:p w14:paraId="709B4859"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St Vincent and the Grenadines</w:t>
      </w:r>
    </w:p>
    <w:p w14:paraId="1033637D"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UK</w:t>
      </w:r>
    </w:p>
    <w:p w14:paraId="1E7C6E48"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p>
    <w:p w14:paraId="269F78A7" w14:textId="77777777" w:rsidR="00B204E2" w:rsidRPr="00884A0F" w:rsidRDefault="00B204E2" w:rsidP="00B204E2">
      <w:pPr>
        <w:suppressAutoHyphens/>
        <w:autoSpaceDN w:val="0"/>
        <w:spacing w:line="256" w:lineRule="auto"/>
        <w:jc w:val="left"/>
        <w:textAlignment w:val="baseline"/>
        <w:rPr>
          <w:rFonts w:ascii="Calibri" w:eastAsia="Times New Roman" w:hAnsi="Calibri"/>
          <w:b/>
          <w:color w:val="37377D"/>
          <w:sz w:val="20"/>
          <w:szCs w:val="20"/>
          <w:lang w:val="en-GB"/>
        </w:rPr>
      </w:pPr>
      <w:r w:rsidRPr="00884A0F">
        <w:rPr>
          <w:rFonts w:ascii="Calibri" w:eastAsia="Times New Roman" w:hAnsi="Calibri"/>
          <w:b/>
          <w:color w:val="37377D"/>
          <w:sz w:val="20"/>
          <w:szCs w:val="20"/>
          <w:lang w:val="en-GB"/>
        </w:rPr>
        <w:t>Ocean Observation (7)</w:t>
      </w:r>
    </w:p>
    <w:p w14:paraId="4EE476DC"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Canada (Champion)</w:t>
      </w:r>
    </w:p>
    <w:p w14:paraId="2DB0A7BF"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Australia</w:t>
      </w:r>
    </w:p>
    <w:p w14:paraId="6D200B59"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Barbados</w:t>
      </w:r>
    </w:p>
    <w:p w14:paraId="016041AF"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Cyprus</w:t>
      </w:r>
    </w:p>
    <w:p w14:paraId="64C47CDC"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Malta</w:t>
      </w:r>
    </w:p>
    <w:p w14:paraId="60F6FD28"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Sri Lanka</w:t>
      </w:r>
    </w:p>
    <w:p w14:paraId="7E5AC8C9"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Trinidad and Tobago</w:t>
      </w:r>
    </w:p>
    <w:p w14:paraId="7BD5BE61" w14:textId="77777777" w:rsidR="00B204E2" w:rsidRPr="00884A0F" w:rsidRDefault="00B204E2" w:rsidP="00B204E2">
      <w:pPr>
        <w:suppressAutoHyphens/>
        <w:autoSpaceDN w:val="0"/>
        <w:spacing w:before="120" w:line="257" w:lineRule="auto"/>
        <w:jc w:val="left"/>
        <w:textAlignment w:val="baseline"/>
        <w:rPr>
          <w:rFonts w:ascii="Calibri" w:eastAsia="Times New Roman" w:hAnsi="Calibri"/>
          <w:b/>
          <w:color w:val="37377D"/>
          <w:sz w:val="20"/>
          <w:szCs w:val="20"/>
          <w:lang w:val="en-GB"/>
        </w:rPr>
      </w:pPr>
      <w:r w:rsidRPr="00884A0F">
        <w:rPr>
          <w:rFonts w:ascii="Calibri" w:eastAsia="Times New Roman" w:hAnsi="Calibri"/>
          <w:b/>
          <w:color w:val="37377D"/>
          <w:sz w:val="20"/>
          <w:szCs w:val="20"/>
          <w:lang w:val="en-GB"/>
        </w:rPr>
        <w:t>Sustainable Aquaculture (9)</w:t>
      </w:r>
    </w:p>
    <w:p w14:paraId="51F576B7"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Cyprus (Champion)</w:t>
      </w:r>
    </w:p>
    <w:p w14:paraId="50D81E79"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Bahamas</w:t>
      </w:r>
    </w:p>
    <w:p w14:paraId="0E15F98D"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Bangladesh</w:t>
      </w:r>
    </w:p>
    <w:p w14:paraId="7C1357C8"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Barbados</w:t>
      </w:r>
    </w:p>
    <w:p w14:paraId="0D1B9164"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Fiji</w:t>
      </w:r>
    </w:p>
    <w:p w14:paraId="75A55502"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Malaysia</w:t>
      </w:r>
    </w:p>
    <w:p w14:paraId="62BB29F5"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Mauritius</w:t>
      </w:r>
    </w:p>
    <w:p w14:paraId="41457C23"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Seychelles</w:t>
      </w:r>
    </w:p>
    <w:p w14:paraId="21B82648"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Trinidad and Tobago</w:t>
      </w:r>
    </w:p>
    <w:p w14:paraId="30A14A49" w14:textId="77777777" w:rsidR="00B204E2" w:rsidRPr="00884A0F" w:rsidRDefault="00B204E2" w:rsidP="00B204E2">
      <w:pPr>
        <w:suppressAutoHyphens/>
        <w:autoSpaceDN w:val="0"/>
        <w:spacing w:before="120" w:line="257" w:lineRule="auto"/>
        <w:jc w:val="left"/>
        <w:textAlignment w:val="baseline"/>
        <w:rPr>
          <w:rFonts w:ascii="Calibri" w:eastAsia="Times New Roman" w:hAnsi="Calibri"/>
          <w:b/>
          <w:color w:val="37377D"/>
          <w:sz w:val="20"/>
          <w:szCs w:val="20"/>
          <w:lang w:val="en-GB"/>
        </w:rPr>
      </w:pPr>
      <w:r w:rsidRPr="00884A0F">
        <w:rPr>
          <w:rFonts w:ascii="Calibri" w:eastAsia="Times New Roman" w:hAnsi="Calibri"/>
          <w:b/>
          <w:color w:val="37377D"/>
          <w:sz w:val="20"/>
          <w:szCs w:val="20"/>
          <w:lang w:val="en-GB"/>
        </w:rPr>
        <w:t>Sustainable Blue Economy (14)</w:t>
      </w:r>
    </w:p>
    <w:p w14:paraId="36AB99DA"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Antigua and Barbuda (Champion)</w:t>
      </w:r>
    </w:p>
    <w:p w14:paraId="703A1709"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Kenya (Champion)</w:t>
      </w:r>
    </w:p>
    <w:p w14:paraId="7F92A21C"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Anguilla (UK)</w:t>
      </w:r>
    </w:p>
    <w:p w14:paraId="37621777"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Bahamas</w:t>
      </w:r>
    </w:p>
    <w:p w14:paraId="492AFD7B"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Bangladesh</w:t>
      </w:r>
    </w:p>
    <w:p w14:paraId="114B3BF1"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Canada</w:t>
      </w:r>
    </w:p>
    <w:p w14:paraId="0E474161"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Guyana</w:t>
      </w:r>
    </w:p>
    <w:p w14:paraId="5EA3DBE3"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Mozambique</w:t>
      </w:r>
    </w:p>
    <w:p w14:paraId="4F376F67"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Papua New Guinea</w:t>
      </w:r>
    </w:p>
    <w:p w14:paraId="1CB99764"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Seychelles</w:t>
      </w:r>
    </w:p>
    <w:p w14:paraId="16F18A0F"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Sri Lanka</w:t>
      </w:r>
    </w:p>
    <w:p w14:paraId="4B4A13CD"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St Kitts and Nevis</w:t>
      </w:r>
    </w:p>
    <w:p w14:paraId="73E67BB5"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St Vincent and the Grenadines</w:t>
      </w:r>
    </w:p>
    <w:p w14:paraId="6C24BF98"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Trinidad and Tobago</w:t>
      </w:r>
    </w:p>
    <w:p w14:paraId="58D71956" w14:textId="77777777" w:rsidR="00B204E2" w:rsidRPr="00884A0F" w:rsidRDefault="00B204E2" w:rsidP="00B204E2">
      <w:pPr>
        <w:suppressAutoHyphens/>
        <w:autoSpaceDN w:val="0"/>
        <w:spacing w:before="120" w:line="257" w:lineRule="auto"/>
        <w:jc w:val="left"/>
        <w:textAlignment w:val="baseline"/>
        <w:rPr>
          <w:rFonts w:ascii="Calibri" w:eastAsia="Times New Roman" w:hAnsi="Calibri"/>
          <w:b/>
          <w:color w:val="37377D"/>
          <w:sz w:val="20"/>
          <w:szCs w:val="20"/>
          <w:lang w:val="en-GB"/>
        </w:rPr>
      </w:pPr>
      <w:r w:rsidRPr="00884A0F">
        <w:rPr>
          <w:rFonts w:ascii="Calibri" w:eastAsia="Times New Roman" w:hAnsi="Calibri"/>
          <w:b/>
          <w:color w:val="37377D"/>
          <w:sz w:val="20"/>
          <w:szCs w:val="20"/>
          <w:lang w:val="en-GB"/>
        </w:rPr>
        <w:t>Sustainable Coastal Fisheries (6)</w:t>
      </w:r>
    </w:p>
    <w:p w14:paraId="4EF3E078"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u w:val="single"/>
          <w:lang w:val="en-GB"/>
        </w:rPr>
      </w:pPr>
      <w:r w:rsidRPr="00884A0F">
        <w:rPr>
          <w:rFonts w:ascii="Calibri" w:eastAsia="Calibri" w:hAnsi="Calibri" w:cs="Tahoma"/>
          <w:sz w:val="20"/>
          <w:szCs w:val="20"/>
          <w:u w:val="single"/>
          <w:lang w:val="en-GB"/>
        </w:rPr>
        <w:t>Kiribati (Champion)</w:t>
      </w:r>
    </w:p>
    <w:p w14:paraId="7CF72877"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Maldives (Champion)</w:t>
      </w:r>
    </w:p>
    <w:p w14:paraId="30D86B5F"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Australia</w:t>
      </w:r>
    </w:p>
    <w:p w14:paraId="799BE503"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Guyana</w:t>
      </w:r>
    </w:p>
    <w:p w14:paraId="6CADAB8F" w14:textId="77777777" w:rsidR="00B204E2" w:rsidRPr="00884A0F" w:rsidRDefault="00B204E2" w:rsidP="00B204E2">
      <w:pPr>
        <w:suppressAutoHyphens/>
        <w:autoSpaceDN w:val="0"/>
        <w:spacing w:line="256" w:lineRule="auto"/>
        <w:jc w:val="left"/>
        <w:textAlignment w:val="baseline"/>
        <w:rPr>
          <w:rFonts w:ascii="Calibri" w:eastAsia="Calibri" w:hAnsi="Calibri" w:cs="Tahoma"/>
          <w:sz w:val="20"/>
          <w:szCs w:val="20"/>
          <w:lang w:val="en-GB"/>
        </w:rPr>
      </w:pPr>
      <w:r w:rsidRPr="00884A0F">
        <w:rPr>
          <w:rFonts w:ascii="Calibri" w:eastAsia="Calibri" w:hAnsi="Calibri" w:cs="Tahoma"/>
          <w:sz w:val="20"/>
          <w:szCs w:val="20"/>
          <w:lang w:val="en-GB"/>
        </w:rPr>
        <w:t>Malta</w:t>
      </w:r>
    </w:p>
    <w:p w14:paraId="6EB1F9D6" w14:textId="035CF392" w:rsidR="00815A3C" w:rsidRPr="00884A0F" w:rsidRDefault="00B204E2" w:rsidP="00CB30BE">
      <w:pPr>
        <w:suppressAutoHyphens/>
        <w:autoSpaceDN w:val="0"/>
        <w:spacing w:after="160" w:line="256" w:lineRule="auto"/>
        <w:textAlignment w:val="baseline"/>
        <w:rPr>
          <w:rFonts w:ascii="Calibri" w:eastAsia="Calibri" w:hAnsi="Calibri"/>
          <w:szCs w:val="22"/>
          <w:lang w:val="en-GB"/>
        </w:rPr>
        <w:sectPr w:rsidR="00815A3C" w:rsidRPr="00884A0F" w:rsidSect="00815A3C">
          <w:type w:val="continuous"/>
          <w:pgSz w:w="12240" w:h="15840"/>
          <w:pgMar w:top="1440" w:right="1800" w:bottom="1440" w:left="1800" w:header="720" w:footer="720" w:gutter="0"/>
          <w:cols w:num="4" w:space="720"/>
        </w:sectPr>
      </w:pPr>
      <w:r w:rsidRPr="00884A0F">
        <w:rPr>
          <w:rFonts w:ascii="Calibri" w:eastAsia="Calibri" w:hAnsi="Calibri" w:cs="Tahoma"/>
          <w:sz w:val="20"/>
          <w:szCs w:val="20"/>
          <w:lang w:val="en-GB"/>
        </w:rPr>
        <w:t>Sri Lanka</w:t>
      </w:r>
    </w:p>
    <w:p w14:paraId="61AE966D" w14:textId="77777777" w:rsidR="000A72D8" w:rsidRPr="00884A0F" w:rsidRDefault="000A72D8" w:rsidP="00CB30BE">
      <w:pPr>
        <w:rPr>
          <w:szCs w:val="22"/>
          <w:lang w:val="en-GB"/>
        </w:rPr>
      </w:pPr>
    </w:p>
    <w:sectPr w:rsidR="000A72D8" w:rsidRPr="00884A0F" w:rsidSect="00815A3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7FA7" w14:textId="77777777" w:rsidR="0026006C" w:rsidRDefault="0026006C" w:rsidP="00682266">
      <w:r>
        <w:separator/>
      </w:r>
    </w:p>
    <w:p w14:paraId="1665F353" w14:textId="77777777" w:rsidR="0026006C" w:rsidRDefault="0026006C"/>
  </w:endnote>
  <w:endnote w:type="continuationSeparator" w:id="0">
    <w:p w14:paraId="5918EF8F" w14:textId="77777777" w:rsidR="0026006C" w:rsidRDefault="0026006C" w:rsidP="00682266">
      <w:r>
        <w:continuationSeparator/>
      </w:r>
    </w:p>
    <w:p w14:paraId="2CAB3158" w14:textId="77777777" w:rsidR="0026006C" w:rsidRDefault="0026006C"/>
  </w:endnote>
  <w:endnote w:type="continuationNotice" w:id="1">
    <w:p w14:paraId="52743890" w14:textId="77777777" w:rsidR="0026006C" w:rsidRDefault="0026006C"/>
    <w:p w14:paraId="4FAADE94" w14:textId="77777777" w:rsidR="0026006C" w:rsidRDefault="00260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134D" w14:textId="77777777" w:rsidR="000D2082" w:rsidRDefault="000D2082" w:rsidP="009C1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0DCF9" w14:textId="77777777" w:rsidR="000D2082" w:rsidRDefault="000D2082" w:rsidP="00682266">
    <w:pPr>
      <w:pStyle w:val="Footer"/>
      <w:ind w:right="360"/>
    </w:pPr>
  </w:p>
  <w:p w14:paraId="7ED6FE88" w14:textId="77777777" w:rsidR="0081430F" w:rsidRDefault="008143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8253"/>
      <w:docPartObj>
        <w:docPartGallery w:val="Page Numbers (Bottom of Page)"/>
        <w:docPartUnique/>
      </w:docPartObj>
    </w:sdtPr>
    <w:sdtEndPr>
      <w:rPr>
        <w:noProof/>
      </w:rPr>
    </w:sdtEndPr>
    <w:sdtContent>
      <w:p w14:paraId="39AB5B74" w14:textId="04CA7D51" w:rsidR="000D2082" w:rsidRDefault="000D2082" w:rsidP="00AD3370">
        <w:pPr>
          <w:pStyle w:val="Footer"/>
          <w:jc w:val="center"/>
          <w:rPr>
            <w:noProof/>
          </w:rPr>
        </w:pPr>
        <w:r>
          <w:fldChar w:fldCharType="begin"/>
        </w:r>
        <w:r>
          <w:instrText xml:space="preserve"> PAGE   \* MERGEFORMAT </w:instrText>
        </w:r>
        <w:r>
          <w:fldChar w:fldCharType="separate"/>
        </w:r>
        <w:r w:rsidR="000D3D41">
          <w:rPr>
            <w:noProof/>
          </w:rPr>
          <w:t>1</w:t>
        </w:r>
        <w:r>
          <w:rPr>
            <w:noProof/>
          </w:rPr>
          <w:fldChar w:fldCharType="end"/>
        </w:r>
        <w:r>
          <w:rPr>
            <w:noProof/>
          </w:rPr>
          <w:t xml:space="preserve"> of </w:t>
        </w:r>
        <w:r w:rsidR="004D6E65">
          <w:rPr>
            <w:noProof/>
          </w:rPr>
          <w:t>9</w:t>
        </w:r>
      </w:p>
    </w:sdtContent>
  </w:sdt>
  <w:p w14:paraId="5E499EEB" w14:textId="77777777" w:rsidR="000D2082" w:rsidRDefault="000D2082" w:rsidP="00682266">
    <w:pPr>
      <w:pStyle w:val="Footer"/>
      <w:ind w:right="360"/>
    </w:pPr>
  </w:p>
  <w:p w14:paraId="5C1E3CCA" w14:textId="77777777" w:rsidR="0081430F" w:rsidRDefault="008143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2028" w14:textId="77777777" w:rsidR="007A582D" w:rsidRDefault="007A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0FC6" w14:textId="77777777" w:rsidR="0026006C" w:rsidRDefault="0026006C" w:rsidP="00682266">
      <w:r>
        <w:separator/>
      </w:r>
    </w:p>
    <w:p w14:paraId="53D21265" w14:textId="77777777" w:rsidR="0026006C" w:rsidRDefault="0026006C"/>
  </w:footnote>
  <w:footnote w:type="continuationSeparator" w:id="0">
    <w:p w14:paraId="721E935E" w14:textId="77777777" w:rsidR="0026006C" w:rsidRDefault="0026006C" w:rsidP="00682266">
      <w:r>
        <w:continuationSeparator/>
      </w:r>
    </w:p>
    <w:p w14:paraId="1A086E11" w14:textId="77777777" w:rsidR="0026006C" w:rsidRDefault="0026006C"/>
  </w:footnote>
  <w:footnote w:type="continuationNotice" w:id="1">
    <w:p w14:paraId="7316E8B6" w14:textId="77777777" w:rsidR="0026006C" w:rsidRDefault="0026006C"/>
    <w:p w14:paraId="50EA7EE2" w14:textId="77777777" w:rsidR="0026006C" w:rsidRDefault="0026006C"/>
  </w:footnote>
  <w:footnote w:id="2">
    <w:p w14:paraId="718F77B5" w14:textId="77777777" w:rsidR="0041079D" w:rsidRPr="009725DD" w:rsidRDefault="0041079D" w:rsidP="0041079D">
      <w:pPr>
        <w:pStyle w:val="FootnoteText"/>
        <w:rPr>
          <w:lang w:val="en-GB"/>
        </w:rPr>
      </w:pPr>
      <w:r>
        <w:rPr>
          <w:rStyle w:val="FootnoteReference"/>
        </w:rPr>
        <w:footnoteRef/>
      </w:r>
      <w:r>
        <w:t xml:space="preserve"> </w:t>
      </w:r>
      <w:r w:rsidRPr="009725DD">
        <w:t>Fiscal agents are financial institutions or other third parties receiving remittances and/or making disbursements on behalf of the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AA86" w14:textId="77777777" w:rsidR="007A582D" w:rsidRDefault="007A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C04" w14:textId="11E18690" w:rsidR="000D2082" w:rsidRDefault="000D2082">
    <w:pPr>
      <w:pStyle w:val="Header"/>
    </w:pPr>
    <w:r>
      <w:rPr>
        <w:noProof/>
      </w:rPr>
      <w:drawing>
        <wp:anchor distT="0" distB="0" distL="114300" distR="114300" simplePos="0" relativeHeight="251658240" behindDoc="0" locked="0" layoutInCell="1" allowOverlap="1" wp14:anchorId="4AE44ED8" wp14:editId="13F40A06">
          <wp:simplePos x="0" y="0"/>
          <wp:positionH relativeFrom="margin">
            <wp:posOffset>-764020</wp:posOffset>
          </wp:positionH>
          <wp:positionV relativeFrom="paragraph">
            <wp:posOffset>-393700</wp:posOffset>
          </wp:positionV>
          <wp:extent cx="2275198" cy="853440"/>
          <wp:effectExtent l="0" t="0" r="0" b="381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stretch>
                    <a:fillRect/>
                  </a:stretch>
                </pic:blipFill>
                <pic:spPr>
                  <a:xfrm>
                    <a:off x="0" y="0"/>
                    <a:ext cx="2282421" cy="856149"/>
                  </a:xfrm>
                  <a:prstGeom prst="rect">
                    <a:avLst/>
                  </a:prstGeom>
                </pic:spPr>
              </pic:pic>
            </a:graphicData>
          </a:graphic>
          <wp14:sizeRelH relativeFrom="margin">
            <wp14:pctWidth>0</wp14:pctWidth>
          </wp14:sizeRelH>
          <wp14:sizeRelV relativeFrom="margin">
            <wp14:pctHeight>0</wp14:pctHeight>
          </wp14:sizeRelV>
        </wp:anchor>
      </w:drawing>
    </w:r>
  </w:p>
  <w:p w14:paraId="3BD1FBDD" w14:textId="77777777" w:rsidR="0081430F" w:rsidRDefault="008143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AC6" w14:textId="77777777" w:rsidR="007A582D" w:rsidRDefault="007A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1D7"/>
    <w:multiLevelType w:val="hybridMultilevel"/>
    <w:tmpl w:val="8FAEA440"/>
    <w:lvl w:ilvl="0" w:tplc="FFFFFFFF">
      <w:start w:val="1"/>
      <w:numFmt w:val="decimal"/>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263A00"/>
    <w:multiLevelType w:val="hybridMultilevel"/>
    <w:tmpl w:val="52226442"/>
    <w:lvl w:ilvl="0" w:tplc="FFFFFFFF">
      <w:start w:val="1"/>
      <w:numFmt w:val="decimal"/>
      <w:lvlText w:val="%1."/>
      <w:lvlJc w:val="left"/>
      <w:pPr>
        <w:ind w:left="720" w:hanging="360"/>
      </w:pPr>
    </w:lvl>
    <w:lvl w:ilvl="1" w:tplc="08090001">
      <w:start w:val="1"/>
      <w:numFmt w:val="bullet"/>
      <w:lvlText w:val=""/>
      <w:lvlJc w:val="left"/>
      <w:pPr>
        <w:ind w:left="180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5D6CA5"/>
    <w:multiLevelType w:val="hybridMultilevel"/>
    <w:tmpl w:val="3BD4981A"/>
    <w:lvl w:ilvl="0" w:tplc="08090001">
      <w:start w:val="1"/>
      <w:numFmt w:val="bullet"/>
      <w:lvlText w:val=""/>
      <w:lvlJc w:val="left"/>
      <w:pPr>
        <w:ind w:left="1440" w:hanging="360"/>
      </w:pPr>
      <w:rPr>
        <w:rFonts w:ascii="Symbol" w:hAnsi="Symbol" w:hint="default"/>
      </w:rPr>
    </w:lvl>
    <w:lvl w:ilvl="1" w:tplc="FFFFFFFF">
      <w:start w:val="1"/>
      <w:numFmt w:val="upperLetter"/>
      <w:lvlText w:val="%2."/>
      <w:lvlJc w:val="left"/>
      <w:pPr>
        <w:ind w:left="2160" w:hanging="360"/>
      </w:pPr>
      <w:rPr>
        <w:rFonts w:hint="default"/>
      </w:rPr>
    </w:lvl>
    <w:lvl w:ilvl="2" w:tplc="FFFFFFFF">
      <w:start w:val="1"/>
      <w:numFmt w:val="bullet"/>
      <w:lvlText w:val=""/>
      <w:lvlJc w:val="left"/>
      <w:pPr>
        <w:ind w:left="3060" w:hanging="360"/>
      </w:pPr>
      <w:rPr>
        <w:rFonts w:ascii="Symbol" w:hAnsi="Symbol"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290155"/>
    <w:multiLevelType w:val="hybridMultilevel"/>
    <w:tmpl w:val="1062D5FE"/>
    <w:lvl w:ilvl="0" w:tplc="FFFFFFFF">
      <w:start w:val="1"/>
      <w:numFmt w:val="decimal"/>
      <w:lvlText w:val="%1."/>
      <w:lvlJc w:val="left"/>
      <w:pPr>
        <w:ind w:left="720" w:hanging="360"/>
      </w:pPr>
    </w:lvl>
    <w:lvl w:ilvl="1" w:tplc="FFFFFFFF">
      <w:start w:val="1"/>
      <w:numFmt w:val="upperLetter"/>
      <w:lvlText w:val="%2."/>
      <w:lvlJc w:val="left"/>
      <w:pPr>
        <w:ind w:left="1440" w:hanging="360"/>
      </w:pPr>
      <w:rPr>
        <w:rFonts w:hint="default"/>
      </w:r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523AD"/>
    <w:multiLevelType w:val="hybridMultilevel"/>
    <w:tmpl w:val="85EE8E6E"/>
    <w:lvl w:ilvl="0" w:tplc="FFFFFFFF">
      <w:start w:val="1"/>
      <w:numFmt w:val="decimal"/>
      <w:lvlText w:val="%1."/>
      <w:lvlJc w:val="left"/>
      <w:pPr>
        <w:ind w:left="720" w:hanging="360"/>
      </w:pPr>
    </w:lvl>
    <w:lvl w:ilvl="1" w:tplc="FFFFFFFF">
      <w:start w:val="1"/>
      <w:numFmt w:val="upp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2D2C03"/>
    <w:multiLevelType w:val="multilevel"/>
    <w:tmpl w:val="EFC299F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A127BE0"/>
    <w:multiLevelType w:val="hybridMultilevel"/>
    <w:tmpl w:val="4CF00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D2B19"/>
    <w:multiLevelType w:val="hybridMultilevel"/>
    <w:tmpl w:val="51A0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1C7574"/>
    <w:multiLevelType w:val="hybridMultilevel"/>
    <w:tmpl w:val="CC2E7628"/>
    <w:lvl w:ilvl="0" w:tplc="FFFFFFFF">
      <w:start w:val="1"/>
      <w:numFmt w:val="decimal"/>
      <w:lvlText w:val="%1."/>
      <w:lvlJc w:val="left"/>
      <w:pPr>
        <w:ind w:left="720" w:hanging="360"/>
      </w:pPr>
    </w:lvl>
    <w:lvl w:ilvl="1" w:tplc="FFFFFFFF">
      <w:start w:val="1"/>
      <w:numFmt w:val="upperLetter"/>
      <w:lvlText w:val="%2."/>
      <w:lvlJc w:val="left"/>
      <w:pPr>
        <w:ind w:left="1440" w:hanging="360"/>
      </w:pPr>
      <w:rPr>
        <w:rFonts w:hint="default"/>
      </w:r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CE7A0C"/>
    <w:multiLevelType w:val="hybridMultilevel"/>
    <w:tmpl w:val="C09CA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CD3E79"/>
    <w:multiLevelType w:val="multilevel"/>
    <w:tmpl w:val="493CDF34"/>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1A43D7"/>
    <w:multiLevelType w:val="hybridMultilevel"/>
    <w:tmpl w:val="B88EBC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083212276">
    <w:abstractNumId w:val="9"/>
  </w:num>
  <w:num w:numId="2" w16cid:durableId="17388947">
    <w:abstractNumId w:val="7"/>
  </w:num>
  <w:num w:numId="3" w16cid:durableId="701907923">
    <w:abstractNumId w:val="5"/>
  </w:num>
  <w:num w:numId="4" w16cid:durableId="1388532028">
    <w:abstractNumId w:val="0"/>
  </w:num>
  <w:num w:numId="5" w16cid:durableId="1397388037">
    <w:abstractNumId w:val="3"/>
  </w:num>
  <w:num w:numId="6" w16cid:durableId="1482772810">
    <w:abstractNumId w:val="4"/>
  </w:num>
  <w:num w:numId="7" w16cid:durableId="664088520">
    <w:abstractNumId w:val="6"/>
  </w:num>
  <w:num w:numId="8" w16cid:durableId="1061636640">
    <w:abstractNumId w:val="8"/>
  </w:num>
  <w:num w:numId="9" w16cid:durableId="249236770">
    <w:abstractNumId w:val="11"/>
  </w:num>
  <w:num w:numId="10" w16cid:durableId="1181972208">
    <w:abstractNumId w:val="1"/>
  </w:num>
  <w:num w:numId="11" w16cid:durableId="1330593873">
    <w:abstractNumId w:val="2"/>
  </w:num>
  <w:num w:numId="12" w16cid:durableId="85191978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E2"/>
    <w:rsid w:val="000005E5"/>
    <w:rsid w:val="000017A6"/>
    <w:rsid w:val="00001B3C"/>
    <w:rsid w:val="00001E38"/>
    <w:rsid w:val="00004F4B"/>
    <w:rsid w:val="00004FC6"/>
    <w:rsid w:val="00007DD6"/>
    <w:rsid w:val="00010FAE"/>
    <w:rsid w:val="00011767"/>
    <w:rsid w:val="00011F7E"/>
    <w:rsid w:val="000126C0"/>
    <w:rsid w:val="00012918"/>
    <w:rsid w:val="00012A72"/>
    <w:rsid w:val="00012D28"/>
    <w:rsid w:val="00014117"/>
    <w:rsid w:val="00015DAB"/>
    <w:rsid w:val="00016191"/>
    <w:rsid w:val="000176CF"/>
    <w:rsid w:val="0002014F"/>
    <w:rsid w:val="00021E2F"/>
    <w:rsid w:val="00021FAB"/>
    <w:rsid w:val="000220C9"/>
    <w:rsid w:val="00022D0E"/>
    <w:rsid w:val="000231AE"/>
    <w:rsid w:val="00023263"/>
    <w:rsid w:val="000234D9"/>
    <w:rsid w:val="000261B9"/>
    <w:rsid w:val="000274A1"/>
    <w:rsid w:val="00030AA5"/>
    <w:rsid w:val="000315B8"/>
    <w:rsid w:val="0003173B"/>
    <w:rsid w:val="000327EA"/>
    <w:rsid w:val="00032C83"/>
    <w:rsid w:val="000337E2"/>
    <w:rsid w:val="00033A8C"/>
    <w:rsid w:val="000348BA"/>
    <w:rsid w:val="0003647E"/>
    <w:rsid w:val="00036519"/>
    <w:rsid w:val="00036E81"/>
    <w:rsid w:val="00037DA2"/>
    <w:rsid w:val="000404C5"/>
    <w:rsid w:val="00040AC8"/>
    <w:rsid w:val="00040CBB"/>
    <w:rsid w:val="00041405"/>
    <w:rsid w:val="0004164D"/>
    <w:rsid w:val="00042FE4"/>
    <w:rsid w:val="0004304E"/>
    <w:rsid w:val="0004323C"/>
    <w:rsid w:val="000441B1"/>
    <w:rsid w:val="0004634A"/>
    <w:rsid w:val="00051DCF"/>
    <w:rsid w:val="00052034"/>
    <w:rsid w:val="00052990"/>
    <w:rsid w:val="00053E70"/>
    <w:rsid w:val="00056853"/>
    <w:rsid w:val="00056C65"/>
    <w:rsid w:val="00057342"/>
    <w:rsid w:val="0005735A"/>
    <w:rsid w:val="000575E1"/>
    <w:rsid w:val="000604E4"/>
    <w:rsid w:val="00060572"/>
    <w:rsid w:val="000606F3"/>
    <w:rsid w:val="0006078D"/>
    <w:rsid w:val="00060B4D"/>
    <w:rsid w:val="00060BE7"/>
    <w:rsid w:val="00060C9E"/>
    <w:rsid w:val="00060F0E"/>
    <w:rsid w:val="00061367"/>
    <w:rsid w:val="0006317D"/>
    <w:rsid w:val="00063E09"/>
    <w:rsid w:val="00064149"/>
    <w:rsid w:val="00065378"/>
    <w:rsid w:val="00065C4E"/>
    <w:rsid w:val="0006614E"/>
    <w:rsid w:val="000663C8"/>
    <w:rsid w:val="00066A1E"/>
    <w:rsid w:val="00066B9B"/>
    <w:rsid w:val="00067109"/>
    <w:rsid w:val="000673C7"/>
    <w:rsid w:val="0007046E"/>
    <w:rsid w:val="000716B0"/>
    <w:rsid w:val="00071E57"/>
    <w:rsid w:val="00073EB5"/>
    <w:rsid w:val="000746BD"/>
    <w:rsid w:val="00074C30"/>
    <w:rsid w:val="000759EF"/>
    <w:rsid w:val="00076261"/>
    <w:rsid w:val="000763A8"/>
    <w:rsid w:val="0007642B"/>
    <w:rsid w:val="00077FEA"/>
    <w:rsid w:val="000811EB"/>
    <w:rsid w:val="000825B8"/>
    <w:rsid w:val="00083C9E"/>
    <w:rsid w:val="00084617"/>
    <w:rsid w:val="00084AC5"/>
    <w:rsid w:val="00084C5D"/>
    <w:rsid w:val="00084E24"/>
    <w:rsid w:val="00085DA2"/>
    <w:rsid w:val="0008621A"/>
    <w:rsid w:val="000864F0"/>
    <w:rsid w:val="00086A9A"/>
    <w:rsid w:val="0008742E"/>
    <w:rsid w:val="00087490"/>
    <w:rsid w:val="0008764C"/>
    <w:rsid w:val="00091AD9"/>
    <w:rsid w:val="000938FE"/>
    <w:rsid w:val="00094368"/>
    <w:rsid w:val="000948C7"/>
    <w:rsid w:val="00095640"/>
    <w:rsid w:val="00096779"/>
    <w:rsid w:val="00097A8A"/>
    <w:rsid w:val="000A47B5"/>
    <w:rsid w:val="000A4BB6"/>
    <w:rsid w:val="000A53BC"/>
    <w:rsid w:val="000A5AD8"/>
    <w:rsid w:val="000A72D8"/>
    <w:rsid w:val="000B068E"/>
    <w:rsid w:val="000B151E"/>
    <w:rsid w:val="000B153C"/>
    <w:rsid w:val="000B180F"/>
    <w:rsid w:val="000B19E0"/>
    <w:rsid w:val="000B2F12"/>
    <w:rsid w:val="000B35AE"/>
    <w:rsid w:val="000B3665"/>
    <w:rsid w:val="000B4AF5"/>
    <w:rsid w:val="000B5929"/>
    <w:rsid w:val="000B6E92"/>
    <w:rsid w:val="000B6EEE"/>
    <w:rsid w:val="000C1872"/>
    <w:rsid w:val="000C1A27"/>
    <w:rsid w:val="000C1B7F"/>
    <w:rsid w:val="000C2662"/>
    <w:rsid w:val="000C27D1"/>
    <w:rsid w:val="000C2BB6"/>
    <w:rsid w:val="000C2C59"/>
    <w:rsid w:val="000C2EAE"/>
    <w:rsid w:val="000C4477"/>
    <w:rsid w:val="000C4C24"/>
    <w:rsid w:val="000C4C8C"/>
    <w:rsid w:val="000C664B"/>
    <w:rsid w:val="000C6C62"/>
    <w:rsid w:val="000C7071"/>
    <w:rsid w:val="000C7930"/>
    <w:rsid w:val="000D10F7"/>
    <w:rsid w:val="000D1EAC"/>
    <w:rsid w:val="000D1ED6"/>
    <w:rsid w:val="000D2082"/>
    <w:rsid w:val="000D30D6"/>
    <w:rsid w:val="000D3D41"/>
    <w:rsid w:val="000D5838"/>
    <w:rsid w:val="000D58D2"/>
    <w:rsid w:val="000D5A60"/>
    <w:rsid w:val="000D6B91"/>
    <w:rsid w:val="000D6C7A"/>
    <w:rsid w:val="000D71BF"/>
    <w:rsid w:val="000D78E8"/>
    <w:rsid w:val="000E0338"/>
    <w:rsid w:val="000E3764"/>
    <w:rsid w:val="000E3B0D"/>
    <w:rsid w:val="000E3FF3"/>
    <w:rsid w:val="000E400F"/>
    <w:rsid w:val="000E4C4C"/>
    <w:rsid w:val="000E51C8"/>
    <w:rsid w:val="000E5A71"/>
    <w:rsid w:val="000E64CB"/>
    <w:rsid w:val="000E6C03"/>
    <w:rsid w:val="000E705F"/>
    <w:rsid w:val="000E742A"/>
    <w:rsid w:val="000E7AC8"/>
    <w:rsid w:val="000F0765"/>
    <w:rsid w:val="000F0D36"/>
    <w:rsid w:val="000F3CBA"/>
    <w:rsid w:val="000F459E"/>
    <w:rsid w:val="000F4716"/>
    <w:rsid w:val="000F4D48"/>
    <w:rsid w:val="000F5248"/>
    <w:rsid w:val="000F5606"/>
    <w:rsid w:val="000F5AAD"/>
    <w:rsid w:val="000F5FD6"/>
    <w:rsid w:val="000F64D1"/>
    <w:rsid w:val="000F71AD"/>
    <w:rsid w:val="000F7929"/>
    <w:rsid w:val="0010062F"/>
    <w:rsid w:val="0010080C"/>
    <w:rsid w:val="001013CF"/>
    <w:rsid w:val="00101694"/>
    <w:rsid w:val="00101D8D"/>
    <w:rsid w:val="001022A0"/>
    <w:rsid w:val="0010527E"/>
    <w:rsid w:val="0010659E"/>
    <w:rsid w:val="00106D6C"/>
    <w:rsid w:val="00106FE3"/>
    <w:rsid w:val="00107132"/>
    <w:rsid w:val="001102F6"/>
    <w:rsid w:val="00110E45"/>
    <w:rsid w:val="001111FB"/>
    <w:rsid w:val="00111757"/>
    <w:rsid w:val="001123C1"/>
    <w:rsid w:val="00113C4D"/>
    <w:rsid w:val="00114E66"/>
    <w:rsid w:val="0011558F"/>
    <w:rsid w:val="00115BBD"/>
    <w:rsid w:val="00115E58"/>
    <w:rsid w:val="0011600E"/>
    <w:rsid w:val="00117203"/>
    <w:rsid w:val="00117F32"/>
    <w:rsid w:val="0012070C"/>
    <w:rsid w:val="001208FE"/>
    <w:rsid w:val="001209D0"/>
    <w:rsid w:val="00120B5D"/>
    <w:rsid w:val="00120F18"/>
    <w:rsid w:val="00123AE9"/>
    <w:rsid w:val="00123AFB"/>
    <w:rsid w:val="001251EF"/>
    <w:rsid w:val="001252A1"/>
    <w:rsid w:val="001278D8"/>
    <w:rsid w:val="00130182"/>
    <w:rsid w:val="00130439"/>
    <w:rsid w:val="001310B5"/>
    <w:rsid w:val="00131895"/>
    <w:rsid w:val="00131BDC"/>
    <w:rsid w:val="00132284"/>
    <w:rsid w:val="00136D08"/>
    <w:rsid w:val="001372AC"/>
    <w:rsid w:val="0013770D"/>
    <w:rsid w:val="0013791B"/>
    <w:rsid w:val="00137FA2"/>
    <w:rsid w:val="00142106"/>
    <w:rsid w:val="00142312"/>
    <w:rsid w:val="001424D0"/>
    <w:rsid w:val="00142E92"/>
    <w:rsid w:val="00146876"/>
    <w:rsid w:val="001469A3"/>
    <w:rsid w:val="00146F52"/>
    <w:rsid w:val="00146F77"/>
    <w:rsid w:val="001471F9"/>
    <w:rsid w:val="00147538"/>
    <w:rsid w:val="00147690"/>
    <w:rsid w:val="001508FD"/>
    <w:rsid w:val="001516F4"/>
    <w:rsid w:val="00151ADF"/>
    <w:rsid w:val="00152239"/>
    <w:rsid w:val="001530F0"/>
    <w:rsid w:val="001543DA"/>
    <w:rsid w:val="00155379"/>
    <w:rsid w:val="00155B76"/>
    <w:rsid w:val="00156A28"/>
    <w:rsid w:val="00157D28"/>
    <w:rsid w:val="001600CD"/>
    <w:rsid w:val="0016121B"/>
    <w:rsid w:val="00161ADF"/>
    <w:rsid w:val="00162486"/>
    <w:rsid w:val="00163095"/>
    <w:rsid w:val="001630EF"/>
    <w:rsid w:val="00163382"/>
    <w:rsid w:val="001637E9"/>
    <w:rsid w:val="00164E09"/>
    <w:rsid w:val="0016645F"/>
    <w:rsid w:val="001665C1"/>
    <w:rsid w:val="00166752"/>
    <w:rsid w:val="001667F3"/>
    <w:rsid w:val="001675D0"/>
    <w:rsid w:val="00167FB7"/>
    <w:rsid w:val="00171222"/>
    <w:rsid w:val="00171EC0"/>
    <w:rsid w:val="001755D6"/>
    <w:rsid w:val="00175AFB"/>
    <w:rsid w:val="00177324"/>
    <w:rsid w:val="00177358"/>
    <w:rsid w:val="001804B5"/>
    <w:rsid w:val="001807F3"/>
    <w:rsid w:val="00181296"/>
    <w:rsid w:val="00181C4D"/>
    <w:rsid w:val="00182A94"/>
    <w:rsid w:val="00185E3C"/>
    <w:rsid w:val="00186D94"/>
    <w:rsid w:val="00186FD8"/>
    <w:rsid w:val="00187AC3"/>
    <w:rsid w:val="001913DD"/>
    <w:rsid w:val="00192015"/>
    <w:rsid w:val="00192C44"/>
    <w:rsid w:val="00193698"/>
    <w:rsid w:val="00194412"/>
    <w:rsid w:val="00194496"/>
    <w:rsid w:val="0019450B"/>
    <w:rsid w:val="00195210"/>
    <w:rsid w:val="001956AA"/>
    <w:rsid w:val="00195EA2"/>
    <w:rsid w:val="00196644"/>
    <w:rsid w:val="001969D5"/>
    <w:rsid w:val="00197E34"/>
    <w:rsid w:val="001A00F7"/>
    <w:rsid w:val="001A0579"/>
    <w:rsid w:val="001A3684"/>
    <w:rsid w:val="001A4332"/>
    <w:rsid w:val="001A489D"/>
    <w:rsid w:val="001A4981"/>
    <w:rsid w:val="001A4D90"/>
    <w:rsid w:val="001A68F0"/>
    <w:rsid w:val="001A6A46"/>
    <w:rsid w:val="001A6E2E"/>
    <w:rsid w:val="001A7391"/>
    <w:rsid w:val="001A749B"/>
    <w:rsid w:val="001A751B"/>
    <w:rsid w:val="001A7813"/>
    <w:rsid w:val="001A795B"/>
    <w:rsid w:val="001B01F6"/>
    <w:rsid w:val="001B0AFD"/>
    <w:rsid w:val="001B1520"/>
    <w:rsid w:val="001B154A"/>
    <w:rsid w:val="001B1687"/>
    <w:rsid w:val="001B1CB7"/>
    <w:rsid w:val="001B1E2D"/>
    <w:rsid w:val="001B236A"/>
    <w:rsid w:val="001B306C"/>
    <w:rsid w:val="001B3509"/>
    <w:rsid w:val="001B3B89"/>
    <w:rsid w:val="001B3F1F"/>
    <w:rsid w:val="001B446E"/>
    <w:rsid w:val="001B5698"/>
    <w:rsid w:val="001B7276"/>
    <w:rsid w:val="001B794C"/>
    <w:rsid w:val="001C0927"/>
    <w:rsid w:val="001C0C15"/>
    <w:rsid w:val="001C147F"/>
    <w:rsid w:val="001C1B10"/>
    <w:rsid w:val="001C2CEA"/>
    <w:rsid w:val="001C4772"/>
    <w:rsid w:val="001C4E85"/>
    <w:rsid w:val="001C529E"/>
    <w:rsid w:val="001C5484"/>
    <w:rsid w:val="001C5E7E"/>
    <w:rsid w:val="001C794B"/>
    <w:rsid w:val="001D0C6F"/>
    <w:rsid w:val="001D10FD"/>
    <w:rsid w:val="001D2016"/>
    <w:rsid w:val="001D2ADE"/>
    <w:rsid w:val="001D395E"/>
    <w:rsid w:val="001D3D73"/>
    <w:rsid w:val="001D3DA9"/>
    <w:rsid w:val="001D4E37"/>
    <w:rsid w:val="001D65BA"/>
    <w:rsid w:val="001D7BE1"/>
    <w:rsid w:val="001D7C0A"/>
    <w:rsid w:val="001D7E5C"/>
    <w:rsid w:val="001E0D78"/>
    <w:rsid w:val="001E1D48"/>
    <w:rsid w:val="001E2004"/>
    <w:rsid w:val="001E2071"/>
    <w:rsid w:val="001E2850"/>
    <w:rsid w:val="001E33D2"/>
    <w:rsid w:val="001E33F6"/>
    <w:rsid w:val="001E4091"/>
    <w:rsid w:val="001E53CA"/>
    <w:rsid w:val="001E5A08"/>
    <w:rsid w:val="001E5A52"/>
    <w:rsid w:val="001E5F4D"/>
    <w:rsid w:val="001E618E"/>
    <w:rsid w:val="001E6509"/>
    <w:rsid w:val="001E7E8B"/>
    <w:rsid w:val="001F01E8"/>
    <w:rsid w:val="001F035B"/>
    <w:rsid w:val="001F06A3"/>
    <w:rsid w:val="001F0A8E"/>
    <w:rsid w:val="001F0F71"/>
    <w:rsid w:val="001F1DB9"/>
    <w:rsid w:val="001F1E1D"/>
    <w:rsid w:val="001F20DD"/>
    <w:rsid w:val="001F4139"/>
    <w:rsid w:val="001F44A8"/>
    <w:rsid w:val="001F4620"/>
    <w:rsid w:val="001F4655"/>
    <w:rsid w:val="001F5AA9"/>
    <w:rsid w:val="001F63D0"/>
    <w:rsid w:val="001F67BD"/>
    <w:rsid w:val="001F7107"/>
    <w:rsid w:val="001F77A3"/>
    <w:rsid w:val="002011D1"/>
    <w:rsid w:val="002016E9"/>
    <w:rsid w:val="00201937"/>
    <w:rsid w:val="00202500"/>
    <w:rsid w:val="00202C74"/>
    <w:rsid w:val="002036DD"/>
    <w:rsid w:val="002037DE"/>
    <w:rsid w:val="00203B57"/>
    <w:rsid w:val="002042B0"/>
    <w:rsid w:val="00204906"/>
    <w:rsid w:val="00204DB6"/>
    <w:rsid w:val="0020571F"/>
    <w:rsid w:val="00205BD8"/>
    <w:rsid w:val="00206207"/>
    <w:rsid w:val="00206D0F"/>
    <w:rsid w:val="00206ED5"/>
    <w:rsid w:val="00207A2A"/>
    <w:rsid w:val="0021001C"/>
    <w:rsid w:val="0021162A"/>
    <w:rsid w:val="0021193E"/>
    <w:rsid w:val="00211F1D"/>
    <w:rsid w:val="002127AF"/>
    <w:rsid w:val="00212FDA"/>
    <w:rsid w:val="002164D3"/>
    <w:rsid w:val="00216BC7"/>
    <w:rsid w:val="00217920"/>
    <w:rsid w:val="00217C11"/>
    <w:rsid w:val="00217C51"/>
    <w:rsid w:val="00220A3D"/>
    <w:rsid w:val="00221AA7"/>
    <w:rsid w:val="00221CD3"/>
    <w:rsid w:val="0022302D"/>
    <w:rsid w:val="00224C99"/>
    <w:rsid w:val="00226C4A"/>
    <w:rsid w:val="00226EE7"/>
    <w:rsid w:val="00227FDA"/>
    <w:rsid w:val="002310F1"/>
    <w:rsid w:val="00231C26"/>
    <w:rsid w:val="00232D72"/>
    <w:rsid w:val="002330BD"/>
    <w:rsid w:val="002343D7"/>
    <w:rsid w:val="00234D39"/>
    <w:rsid w:val="002351AC"/>
    <w:rsid w:val="0023565C"/>
    <w:rsid w:val="00235C60"/>
    <w:rsid w:val="002362C4"/>
    <w:rsid w:val="00236979"/>
    <w:rsid w:val="00236AA9"/>
    <w:rsid w:val="00237641"/>
    <w:rsid w:val="00237777"/>
    <w:rsid w:val="0024144E"/>
    <w:rsid w:val="00241988"/>
    <w:rsid w:val="00241ECC"/>
    <w:rsid w:val="0024226F"/>
    <w:rsid w:val="002428D0"/>
    <w:rsid w:val="00242C6C"/>
    <w:rsid w:val="00242FAF"/>
    <w:rsid w:val="00243114"/>
    <w:rsid w:val="00243765"/>
    <w:rsid w:val="002444C9"/>
    <w:rsid w:val="0024452A"/>
    <w:rsid w:val="00245407"/>
    <w:rsid w:val="00245875"/>
    <w:rsid w:val="00247065"/>
    <w:rsid w:val="00247E3D"/>
    <w:rsid w:val="00247F0B"/>
    <w:rsid w:val="00251CAF"/>
    <w:rsid w:val="00251E02"/>
    <w:rsid w:val="00254451"/>
    <w:rsid w:val="00255156"/>
    <w:rsid w:val="0025591C"/>
    <w:rsid w:val="00255ABE"/>
    <w:rsid w:val="002567A6"/>
    <w:rsid w:val="00257011"/>
    <w:rsid w:val="00257D21"/>
    <w:rsid w:val="0026006C"/>
    <w:rsid w:val="002603FE"/>
    <w:rsid w:val="00260A3B"/>
    <w:rsid w:val="00261373"/>
    <w:rsid w:val="0026304C"/>
    <w:rsid w:val="00263D29"/>
    <w:rsid w:val="0026449E"/>
    <w:rsid w:val="00266981"/>
    <w:rsid w:val="00266B55"/>
    <w:rsid w:val="00267610"/>
    <w:rsid w:val="00270ECA"/>
    <w:rsid w:val="0027116E"/>
    <w:rsid w:val="002713F4"/>
    <w:rsid w:val="00271F90"/>
    <w:rsid w:val="002722FC"/>
    <w:rsid w:val="0027236B"/>
    <w:rsid w:val="002723C0"/>
    <w:rsid w:val="0027270A"/>
    <w:rsid w:val="0027395E"/>
    <w:rsid w:val="002749AA"/>
    <w:rsid w:val="00275374"/>
    <w:rsid w:val="002760BF"/>
    <w:rsid w:val="002765F6"/>
    <w:rsid w:val="002772B6"/>
    <w:rsid w:val="00277822"/>
    <w:rsid w:val="00280CCA"/>
    <w:rsid w:val="002837AA"/>
    <w:rsid w:val="0028466D"/>
    <w:rsid w:val="00287A8C"/>
    <w:rsid w:val="00290DE6"/>
    <w:rsid w:val="00291C60"/>
    <w:rsid w:val="00291CC0"/>
    <w:rsid w:val="0029246E"/>
    <w:rsid w:val="00293E25"/>
    <w:rsid w:val="00293E9D"/>
    <w:rsid w:val="0029512E"/>
    <w:rsid w:val="00295138"/>
    <w:rsid w:val="00296441"/>
    <w:rsid w:val="0029656B"/>
    <w:rsid w:val="00297C0F"/>
    <w:rsid w:val="002A1EBA"/>
    <w:rsid w:val="002A2294"/>
    <w:rsid w:val="002A258F"/>
    <w:rsid w:val="002A2633"/>
    <w:rsid w:val="002A2D97"/>
    <w:rsid w:val="002A2D9F"/>
    <w:rsid w:val="002A36DE"/>
    <w:rsid w:val="002A5E5B"/>
    <w:rsid w:val="002A675D"/>
    <w:rsid w:val="002A7C4F"/>
    <w:rsid w:val="002B0E22"/>
    <w:rsid w:val="002B149C"/>
    <w:rsid w:val="002B20E8"/>
    <w:rsid w:val="002B3382"/>
    <w:rsid w:val="002B496A"/>
    <w:rsid w:val="002B52C2"/>
    <w:rsid w:val="002B5E94"/>
    <w:rsid w:val="002B7C6D"/>
    <w:rsid w:val="002C0735"/>
    <w:rsid w:val="002C0CB8"/>
    <w:rsid w:val="002C1438"/>
    <w:rsid w:val="002C19E1"/>
    <w:rsid w:val="002C1F2F"/>
    <w:rsid w:val="002C1FE1"/>
    <w:rsid w:val="002C293F"/>
    <w:rsid w:val="002C3288"/>
    <w:rsid w:val="002C38FA"/>
    <w:rsid w:val="002C448A"/>
    <w:rsid w:val="002C46E6"/>
    <w:rsid w:val="002D0756"/>
    <w:rsid w:val="002D1874"/>
    <w:rsid w:val="002D1E54"/>
    <w:rsid w:val="002D31C7"/>
    <w:rsid w:val="002D40CF"/>
    <w:rsid w:val="002D4840"/>
    <w:rsid w:val="002D5E50"/>
    <w:rsid w:val="002D6102"/>
    <w:rsid w:val="002D637B"/>
    <w:rsid w:val="002D6E7C"/>
    <w:rsid w:val="002D7449"/>
    <w:rsid w:val="002E049A"/>
    <w:rsid w:val="002E11F5"/>
    <w:rsid w:val="002E2D7E"/>
    <w:rsid w:val="002E3322"/>
    <w:rsid w:val="002E47D6"/>
    <w:rsid w:val="002E49E4"/>
    <w:rsid w:val="002E511D"/>
    <w:rsid w:val="002E53E0"/>
    <w:rsid w:val="002E5C47"/>
    <w:rsid w:val="002E63F8"/>
    <w:rsid w:val="002E6406"/>
    <w:rsid w:val="002E7133"/>
    <w:rsid w:val="002E7A94"/>
    <w:rsid w:val="002F04FD"/>
    <w:rsid w:val="002F0AB4"/>
    <w:rsid w:val="002F2F0E"/>
    <w:rsid w:val="002F75BC"/>
    <w:rsid w:val="002F7EBD"/>
    <w:rsid w:val="00301EE2"/>
    <w:rsid w:val="00301FBA"/>
    <w:rsid w:val="003026A9"/>
    <w:rsid w:val="00302B10"/>
    <w:rsid w:val="00303F83"/>
    <w:rsid w:val="003048E2"/>
    <w:rsid w:val="00304B8E"/>
    <w:rsid w:val="003051F2"/>
    <w:rsid w:val="003058C2"/>
    <w:rsid w:val="003068C0"/>
    <w:rsid w:val="003069FA"/>
    <w:rsid w:val="00311746"/>
    <w:rsid w:val="00312EBC"/>
    <w:rsid w:val="0031346D"/>
    <w:rsid w:val="003134E1"/>
    <w:rsid w:val="00314DEC"/>
    <w:rsid w:val="00314F87"/>
    <w:rsid w:val="00315581"/>
    <w:rsid w:val="003158DF"/>
    <w:rsid w:val="003158F2"/>
    <w:rsid w:val="0031690B"/>
    <w:rsid w:val="0031750E"/>
    <w:rsid w:val="00317F2F"/>
    <w:rsid w:val="00317FD2"/>
    <w:rsid w:val="00317FE7"/>
    <w:rsid w:val="00320685"/>
    <w:rsid w:val="00320B19"/>
    <w:rsid w:val="003227BD"/>
    <w:rsid w:val="003229BB"/>
    <w:rsid w:val="00324F49"/>
    <w:rsid w:val="0032554B"/>
    <w:rsid w:val="0032579B"/>
    <w:rsid w:val="00325866"/>
    <w:rsid w:val="00326183"/>
    <w:rsid w:val="00326C27"/>
    <w:rsid w:val="00327342"/>
    <w:rsid w:val="00330973"/>
    <w:rsid w:val="00332458"/>
    <w:rsid w:val="0033264E"/>
    <w:rsid w:val="00333229"/>
    <w:rsid w:val="00335D5D"/>
    <w:rsid w:val="00336199"/>
    <w:rsid w:val="0033645D"/>
    <w:rsid w:val="00336A00"/>
    <w:rsid w:val="00337512"/>
    <w:rsid w:val="003375BD"/>
    <w:rsid w:val="00337C1C"/>
    <w:rsid w:val="00341E46"/>
    <w:rsid w:val="00342B80"/>
    <w:rsid w:val="00342EEF"/>
    <w:rsid w:val="00343866"/>
    <w:rsid w:val="00343B19"/>
    <w:rsid w:val="0034574E"/>
    <w:rsid w:val="00345F67"/>
    <w:rsid w:val="00346399"/>
    <w:rsid w:val="0034639E"/>
    <w:rsid w:val="0034708C"/>
    <w:rsid w:val="00347352"/>
    <w:rsid w:val="0035074A"/>
    <w:rsid w:val="00350962"/>
    <w:rsid w:val="00350B58"/>
    <w:rsid w:val="003515BD"/>
    <w:rsid w:val="0035194F"/>
    <w:rsid w:val="00352116"/>
    <w:rsid w:val="00352567"/>
    <w:rsid w:val="003530AE"/>
    <w:rsid w:val="0035318A"/>
    <w:rsid w:val="0035339B"/>
    <w:rsid w:val="00353A92"/>
    <w:rsid w:val="00355063"/>
    <w:rsid w:val="00355225"/>
    <w:rsid w:val="00355447"/>
    <w:rsid w:val="00357717"/>
    <w:rsid w:val="00357BB7"/>
    <w:rsid w:val="00360134"/>
    <w:rsid w:val="00360AC5"/>
    <w:rsid w:val="00360BCF"/>
    <w:rsid w:val="003611CB"/>
    <w:rsid w:val="0036212D"/>
    <w:rsid w:val="003650BC"/>
    <w:rsid w:val="003661FA"/>
    <w:rsid w:val="00366818"/>
    <w:rsid w:val="00367D8A"/>
    <w:rsid w:val="003709AF"/>
    <w:rsid w:val="00370EB6"/>
    <w:rsid w:val="00371000"/>
    <w:rsid w:val="00371259"/>
    <w:rsid w:val="00371B82"/>
    <w:rsid w:val="00372040"/>
    <w:rsid w:val="0037285D"/>
    <w:rsid w:val="003732A1"/>
    <w:rsid w:val="00374BC1"/>
    <w:rsid w:val="00374F53"/>
    <w:rsid w:val="00382018"/>
    <w:rsid w:val="0038207D"/>
    <w:rsid w:val="00384812"/>
    <w:rsid w:val="003854EB"/>
    <w:rsid w:val="003861C2"/>
    <w:rsid w:val="003874DD"/>
    <w:rsid w:val="00387DDB"/>
    <w:rsid w:val="0039103B"/>
    <w:rsid w:val="00391AB5"/>
    <w:rsid w:val="0039200D"/>
    <w:rsid w:val="003924D3"/>
    <w:rsid w:val="003924F1"/>
    <w:rsid w:val="00393569"/>
    <w:rsid w:val="00393C47"/>
    <w:rsid w:val="00395143"/>
    <w:rsid w:val="003952B7"/>
    <w:rsid w:val="003953C8"/>
    <w:rsid w:val="003955D8"/>
    <w:rsid w:val="00396843"/>
    <w:rsid w:val="003A24A4"/>
    <w:rsid w:val="003A250C"/>
    <w:rsid w:val="003A2A1D"/>
    <w:rsid w:val="003A2C4E"/>
    <w:rsid w:val="003A2EAA"/>
    <w:rsid w:val="003A3C45"/>
    <w:rsid w:val="003A3EAB"/>
    <w:rsid w:val="003A481B"/>
    <w:rsid w:val="003A4B0D"/>
    <w:rsid w:val="003A5CBA"/>
    <w:rsid w:val="003A5E93"/>
    <w:rsid w:val="003A6911"/>
    <w:rsid w:val="003A6E14"/>
    <w:rsid w:val="003A73DE"/>
    <w:rsid w:val="003A78E9"/>
    <w:rsid w:val="003A7D76"/>
    <w:rsid w:val="003B00AC"/>
    <w:rsid w:val="003B08CB"/>
    <w:rsid w:val="003B0CEF"/>
    <w:rsid w:val="003B1A89"/>
    <w:rsid w:val="003B1DE3"/>
    <w:rsid w:val="003B20C0"/>
    <w:rsid w:val="003B249B"/>
    <w:rsid w:val="003B30FA"/>
    <w:rsid w:val="003B3BCB"/>
    <w:rsid w:val="003B4A56"/>
    <w:rsid w:val="003B4F77"/>
    <w:rsid w:val="003B51FD"/>
    <w:rsid w:val="003B5FB1"/>
    <w:rsid w:val="003B6063"/>
    <w:rsid w:val="003B69CC"/>
    <w:rsid w:val="003B6B31"/>
    <w:rsid w:val="003B6C1A"/>
    <w:rsid w:val="003C1300"/>
    <w:rsid w:val="003C1780"/>
    <w:rsid w:val="003C17BB"/>
    <w:rsid w:val="003C19E0"/>
    <w:rsid w:val="003C2E16"/>
    <w:rsid w:val="003C38AA"/>
    <w:rsid w:val="003C3A11"/>
    <w:rsid w:val="003C3DC9"/>
    <w:rsid w:val="003C46BD"/>
    <w:rsid w:val="003C5478"/>
    <w:rsid w:val="003C5782"/>
    <w:rsid w:val="003C61D1"/>
    <w:rsid w:val="003C663B"/>
    <w:rsid w:val="003C759E"/>
    <w:rsid w:val="003D0786"/>
    <w:rsid w:val="003D164B"/>
    <w:rsid w:val="003D3FFD"/>
    <w:rsid w:val="003D403B"/>
    <w:rsid w:val="003D42EE"/>
    <w:rsid w:val="003D464B"/>
    <w:rsid w:val="003D4791"/>
    <w:rsid w:val="003D6748"/>
    <w:rsid w:val="003D7643"/>
    <w:rsid w:val="003E02E2"/>
    <w:rsid w:val="003E1702"/>
    <w:rsid w:val="003E266C"/>
    <w:rsid w:val="003E3F6C"/>
    <w:rsid w:val="003E3F6D"/>
    <w:rsid w:val="003E4EF1"/>
    <w:rsid w:val="003E4F3F"/>
    <w:rsid w:val="003E6E5D"/>
    <w:rsid w:val="003E6F81"/>
    <w:rsid w:val="003E7445"/>
    <w:rsid w:val="003E7723"/>
    <w:rsid w:val="003E7844"/>
    <w:rsid w:val="003F029D"/>
    <w:rsid w:val="003F0AAC"/>
    <w:rsid w:val="003F10A4"/>
    <w:rsid w:val="003F1FF6"/>
    <w:rsid w:val="003F2500"/>
    <w:rsid w:val="003F2AFC"/>
    <w:rsid w:val="003F2CCA"/>
    <w:rsid w:val="003F3BD3"/>
    <w:rsid w:val="003F3C72"/>
    <w:rsid w:val="003F40B3"/>
    <w:rsid w:val="003F40DA"/>
    <w:rsid w:val="003F428B"/>
    <w:rsid w:val="003F5D4D"/>
    <w:rsid w:val="003F66FF"/>
    <w:rsid w:val="003F6BB5"/>
    <w:rsid w:val="003F6C62"/>
    <w:rsid w:val="003F76FF"/>
    <w:rsid w:val="003F787F"/>
    <w:rsid w:val="004017CE"/>
    <w:rsid w:val="00401A32"/>
    <w:rsid w:val="00402528"/>
    <w:rsid w:val="00402DC8"/>
    <w:rsid w:val="00404546"/>
    <w:rsid w:val="004057CA"/>
    <w:rsid w:val="00407F49"/>
    <w:rsid w:val="004104CA"/>
    <w:rsid w:val="0041079D"/>
    <w:rsid w:val="00410D33"/>
    <w:rsid w:val="00411C77"/>
    <w:rsid w:val="0041225B"/>
    <w:rsid w:val="00413E85"/>
    <w:rsid w:val="00413F2B"/>
    <w:rsid w:val="0041524B"/>
    <w:rsid w:val="00415786"/>
    <w:rsid w:val="00415894"/>
    <w:rsid w:val="004158EB"/>
    <w:rsid w:val="0041747A"/>
    <w:rsid w:val="0042145C"/>
    <w:rsid w:val="0042194D"/>
    <w:rsid w:val="00422458"/>
    <w:rsid w:val="00422B97"/>
    <w:rsid w:val="00423607"/>
    <w:rsid w:val="00424A9D"/>
    <w:rsid w:val="00426383"/>
    <w:rsid w:val="004264EE"/>
    <w:rsid w:val="00426F6A"/>
    <w:rsid w:val="00427B2B"/>
    <w:rsid w:val="00427F32"/>
    <w:rsid w:val="0043209B"/>
    <w:rsid w:val="0043217E"/>
    <w:rsid w:val="00432B80"/>
    <w:rsid w:val="00433575"/>
    <w:rsid w:val="0043360C"/>
    <w:rsid w:val="0043392A"/>
    <w:rsid w:val="00433F4D"/>
    <w:rsid w:val="00435493"/>
    <w:rsid w:val="00435623"/>
    <w:rsid w:val="00436F2E"/>
    <w:rsid w:val="00437361"/>
    <w:rsid w:val="00437D1A"/>
    <w:rsid w:val="0044053B"/>
    <w:rsid w:val="00443CDF"/>
    <w:rsid w:val="004443EF"/>
    <w:rsid w:val="00446629"/>
    <w:rsid w:val="004471D2"/>
    <w:rsid w:val="004474C7"/>
    <w:rsid w:val="00450B94"/>
    <w:rsid w:val="004511C6"/>
    <w:rsid w:val="00451BB1"/>
    <w:rsid w:val="00452804"/>
    <w:rsid w:val="0045291B"/>
    <w:rsid w:val="00453801"/>
    <w:rsid w:val="0045398B"/>
    <w:rsid w:val="00454150"/>
    <w:rsid w:val="00455DF1"/>
    <w:rsid w:val="004565FB"/>
    <w:rsid w:val="004567EA"/>
    <w:rsid w:val="00457AE2"/>
    <w:rsid w:val="00461144"/>
    <w:rsid w:val="0046218C"/>
    <w:rsid w:val="004657C0"/>
    <w:rsid w:val="00466045"/>
    <w:rsid w:val="004664A6"/>
    <w:rsid w:val="0046680A"/>
    <w:rsid w:val="00466BD2"/>
    <w:rsid w:val="00470A5C"/>
    <w:rsid w:val="00470AB7"/>
    <w:rsid w:val="00470B74"/>
    <w:rsid w:val="00472475"/>
    <w:rsid w:val="004727B5"/>
    <w:rsid w:val="004729AA"/>
    <w:rsid w:val="00474227"/>
    <w:rsid w:val="0047440D"/>
    <w:rsid w:val="00474ACC"/>
    <w:rsid w:val="00474D78"/>
    <w:rsid w:val="00475091"/>
    <w:rsid w:val="00476ED5"/>
    <w:rsid w:val="00477175"/>
    <w:rsid w:val="00477E94"/>
    <w:rsid w:val="00480153"/>
    <w:rsid w:val="00482921"/>
    <w:rsid w:val="00483251"/>
    <w:rsid w:val="004839D7"/>
    <w:rsid w:val="00484D0C"/>
    <w:rsid w:val="00486EB5"/>
    <w:rsid w:val="00487BD1"/>
    <w:rsid w:val="00490A31"/>
    <w:rsid w:val="00491603"/>
    <w:rsid w:val="00492060"/>
    <w:rsid w:val="0049289B"/>
    <w:rsid w:val="004934C2"/>
    <w:rsid w:val="004934F8"/>
    <w:rsid w:val="00493593"/>
    <w:rsid w:val="00493BE6"/>
    <w:rsid w:val="00495653"/>
    <w:rsid w:val="004A07B1"/>
    <w:rsid w:val="004A3088"/>
    <w:rsid w:val="004A37D8"/>
    <w:rsid w:val="004A4AFE"/>
    <w:rsid w:val="004A5840"/>
    <w:rsid w:val="004A5A00"/>
    <w:rsid w:val="004A618E"/>
    <w:rsid w:val="004A61EC"/>
    <w:rsid w:val="004A64DA"/>
    <w:rsid w:val="004A768B"/>
    <w:rsid w:val="004A7B0E"/>
    <w:rsid w:val="004B0E51"/>
    <w:rsid w:val="004B231B"/>
    <w:rsid w:val="004B2322"/>
    <w:rsid w:val="004B34B6"/>
    <w:rsid w:val="004B45C6"/>
    <w:rsid w:val="004B66A5"/>
    <w:rsid w:val="004B7028"/>
    <w:rsid w:val="004B7DAE"/>
    <w:rsid w:val="004C0517"/>
    <w:rsid w:val="004C1DDE"/>
    <w:rsid w:val="004C231F"/>
    <w:rsid w:val="004C49E5"/>
    <w:rsid w:val="004C4A72"/>
    <w:rsid w:val="004C4EB5"/>
    <w:rsid w:val="004C50DC"/>
    <w:rsid w:val="004C6D70"/>
    <w:rsid w:val="004C739B"/>
    <w:rsid w:val="004D00B7"/>
    <w:rsid w:val="004D0E4F"/>
    <w:rsid w:val="004D13BF"/>
    <w:rsid w:val="004D1EC2"/>
    <w:rsid w:val="004D2A64"/>
    <w:rsid w:val="004D2FBD"/>
    <w:rsid w:val="004D53D6"/>
    <w:rsid w:val="004D547A"/>
    <w:rsid w:val="004D570B"/>
    <w:rsid w:val="004D5A52"/>
    <w:rsid w:val="004D5A58"/>
    <w:rsid w:val="004D621B"/>
    <w:rsid w:val="004D6445"/>
    <w:rsid w:val="004D6E65"/>
    <w:rsid w:val="004D6F34"/>
    <w:rsid w:val="004D7DA8"/>
    <w:rsid w:val="004E0150"/>
    <w:rsid w:val="004E05B6"/>
    <w:rsid w:val="004E0C09"/>
    <w:rsid w:val="004E1761"/>
    <w:rsid w:val="004E1BA3"/>
    <w:rsid w:val="004E24AB"/>
    <w:rsid w:val="004E2546"/>
    <w:rsid w:val="004E3C79"/>
    <w:rsid w:val="004E3D57"/>
    <w:rsid w:val="004E423C"/>
    <w:rsid w:val="004E5990"/>
    <w:rsid w:val="004E59C8"/>
    <w:rsid w:val="004E7872"/>
    <w:rsid w:val="004F0901"/>
    <w:rsid w:val="004F11E6"/>
    <w:rsid w:val="004F124E"/>
    <w:rsid w:val="004F1348"/>
    <w:rsid w:val="004F1BCE"/>
    <w:rsid w:val="004F1FFC"/>
    <w:rsid w:val="004F26E9"/>
    <w:rsid w:val="004F28CE"/>
    <w:rsid w:val="004F2CE3"/>
    <w:rsid w:val="004F3503"/>
    <w:rsid w:val="004F3B56"/>
    <w:rsid w:val="004F3F64"/>
    <w:rsid w:val="004F3F84"/>
    <w:rsid w:val="004F4B60"/>
    <w:rsid w:val="004F4D5B"/>
    <w:rsid w:val="004F4E24"/>
    <w:rsid w:val="004F5E49"/>
    <w:rsid w:val="004F635A"/>
    <w:rsid w:val="004F6D1F"/>
    <w:rsid w:val="004F6FBD"/>
    <w:rsid w:val="004F7F31"/>
    <w:rsid w:val="00500312"/>
    <w:rsid w:val="00500C67"/>
    <w:rsid w:val="00503EFA"/>
    <w:rsid w:val="00506245"/>
    <w:rsid w:val="005063BA"/>
    <w:rsid w:val="005067FE"/>
    <w:rsid w:val="005079B8"/>
    <w:rsid w:val="005104D3"/>
    <w:rsid w:val="005110D6"/>
    <w:rsid w:val="00513690"/>
    <w:rsid w:val="00513D92"/>
    <w:rsid w:val="0051406C"/>
    <w:rsid w:val="005143BF"/>
    <w:rsid w:val="005151D4"/>
    <w:rsid w:val="005156F8"/>
    <w:rsid w:val="00515800"/>
    <w:rsid w:val="005168E6"/>
    <w:rsid w:val="00520A39"/>
    <w:rsid w:val="00520EB0"/>
    <w:rsid w:val="00523B28"/>
    <w:rsid w:val="00524395"/>
    <w:rsid w:val="005254D5"/>
    <w:rsid w:val="0052565B"/>
    <w:rsid w:val="0052603B"/>
    <w:rsid w:val="005261D5"/>
    <w:rsid w:val="00526BFD"/>
    <w:rsid w:val="00526D78"/>
    <w:rsid w:val="00527835"/>
    <w:rsid w:val="00531AC1"/>
    <w:rsid w:val="00532271"/>
    <w:rsid w:val="005325D5"/>
    <w:rsid w:val="00532E2F"/>
    <w:rsid w:val="00533A95"/>
    <w:rsid w:val="00534BA5"/>
    <w:rsid w:val="00535948"/>
    <w:rsid w:val="00535B32"/>
    <w:rsid w:val="00535DD7"/>
    <w:rsid w:val="00536C74"/>
    <w:rsid w:val="00536D9F"/>
    <w:rsid w:val="005376F4"/>
    <w:rsid w:val="0054106D"/>
    <w:rsid w:val="00541E3E"/>
    <w:rsid w:val="0054255A"/>
    <w:rsid w:val="00542EB3"/>
    <w:rsid w:val="00542ED3"/>
    <w:rsid w:val="00542F24"/>
    <w:rsid w:val="00544E9B"/>
    <w:rsid w:val="0054501F"/>
    <w:rsid w:val="005455A7"/>
    <w:rsid w:val="00546380"/>
    <w:rsid w:val="0054689F"/>
    <w:rsid w:val="00546DDF"/>
    <w:rsid w:val="005471EF"/>
    <w:rsid w:val="00547B66"/>
    <w:rsid w:val="00551D95"/>
    <w:rsid w:val="00552123"/>
    <w:rsid w:val="0055215E"/>
    <w:rsid w:val="005531D0"/>
    <w:rsid w:val="005556B3"/>
    <w:rsid w:val="005575EF"/>
    <w:rsid w:val="005619CE"/>
    <w:rsid w:val="00561B04"/>
    <w:rsid w:val="00561DCA"/>
    <w:rsid w:val="005624BA"/>
    <w:rsid w:val="005624F6"/>
    <w:rsid w:val="00562611"/>
    <w:rsid w:val="00563407"/>
    <w:rsid w:val="005637CF"/>
    <w:rsid w:val="00564961"/>
    <w:rsid w:val="00564E14"/>
    <w:rsid w:val="00565C61"/>
    <w:rsid w:val="00565C9E"/>
    <w:rsid w:val="005729B3"/>
    <w:rsid w:val="00572EF6"/>
    <w:rsid w:val="00573DD7"/>
    <w:rsid w:val="005752B4"/>
    <w:rsid w:val="00575FDF"/>
    <w:rsid w:val="00577B9D"/>
    <w:rsid w:val="0058047D"/>
    <w:rsid w:val="00580C12"/>
    <w:rsid w:val="00582848"/>
    <w:rsid w:val="00582F13"/>
    <w:rsid w:val="00583360"/>
    <w:rsid w:val="005833D5"/>
    <w:rsid w:val="005838E4"/>
    <w:rsid w:val="00583FE5"/>
    <w:rsid w:val="00584722"/>
    <w:rsid w:val="00584DAD"/>
    <w:rsid w:val="0058523C"/>
    <w:rsid w:val="00586972"/>
    <w:rsid w:val="00586A92"/>
    <w:rsid w:val="00586F11"/>
    <w:rsid w:val="00590FF9"/>
    <w:rsid w:val="00593471"/>
    <w:rsid w:val="005946D5"/>
    <w:rsid w:val="00595806"/>
    <w:rsid w:val="00595FD0"/>
    <w:rsid w:val="0059683B"/>
    <w:rsid w:val="00596E99"/>
    <w:rsid w:val="005970E7"/>
    <w:rsid w:val="005971BA"/>
    <w:rsid w:val="005A03CF"/>
    <w:rsid w:val="005A1DD2"/>
    <w:rsid w:val="005A3B2D"/>
    <w:rsid w:val="005A5401"/>
    <w:rsid w:val="005A5F07"/>
    <w:rsid w:val="005A6BB2"/>
    <w:rsid w:val="005B036E"/>
    <w:rsid w:val="005B0BF0"/>
    <w:rsid w:val="005B0E5A"/>
    <w:rsid w:val="005B214B"/>
    <w:rsid w:val="005B27B5"/>
    <w:rsid w:val="005B28B1"/>
    <w:rsid w:val="005B4CA2"/>
    <w:rsid w:val="005B514E"/>
    <w:rsid w:val="005B56CD"/>
    <w:rsid w:val="005B60B9"/>
    <w:rsid w:val="005B61E1"/>
    <w:rsid w:val="005B63B0"/>
    <w:rsid w:val="005B65FB"/>
    <w:rsid w:val="005B6A1F"/>
    <w:rsid w:val="005B7287"/>
    <w:rsid w:val="005C0930"/>
    <w:rsid w:val="005C124D"/>
    <w:rsid w:val="005C165A"/>
    <w:rsid w:val="005C1AC9"/>
    <w:rsid w:val="005C2B99"/>
    <w:rsid w:val="005C2C16"/>
    <w:rsid w:val="005C2C83"/>
    <w:rsid w:val="005C2EB7"/>
    <w:rsid w:val="005C3245"/>
    <w:rsid w:val="005C3C7A"/>
    <w:rsid w:val="005C4951"/>
    <w:rsid w:val="005C54AB"/>
    <w:rsid w:val="005C5B59"/>
    <w:rsid w:val="005C5EB5"/>
    <w:rsid w:val="005C7260"/>
    <w:rsid w:val="005D000F"/>
    <w:rsid w:val="005D03B6"/>
    <w:rsid w:val="005D110C"/>
    <w:rsid w:val="005D40DC"/>
    <w:rsid w:val="005D428C"/>
    <w:rsid w:val="005D43B0"/>
    <w:rsid w:val="005D596C"/>
    <w:rsid w:val="005D6BC5"/>
    <w:rsid w:val="005D7701"/>
    <w:rsid w:val="005D7957"/>
    <w:rsid w:val="005E10D5"/>
    <w:rsid w:val="005E3549"/>
    <w:rsid w:val="005E38F8"/>
    <w:rsid w:val="005E3F8D"/>
    <w:rsid w:val="005E4276"/>
    <w:rsid w:val="005E54D8"/>
    <w:rsid w:val="005E5D86"/>
    <w:rsid w:val="005E5E8A"/>
    <w:rsid w:val="005E5FBD"/>
    <w:rsid w:val="005E649B"/>
    <w:rsid w:val="005E6BB4"/>
    <w:rsid w:val="005E7F74"/>
    <w:rsid w:val="005F003F"/>
    <w:rsid w:val="005F01BF"/>
    <w:rsid w:val="005F06F6"/>
    <w:rsid w:val="005F1234"/>
    <w:rsid w:val="005F13A2"/>
    <w:rsid w:val="005F460D"/>
    <w:rsid w:val="005F4945"/>
    <w:rsid w:val="005F7C6A"/>
    <w:rsid w:val="00600BD2"/>
    <w:rsid w:val="00601C85"/>
    <w:rsid w:val="00601E96"/>
    <w:rsid w:val="006022E4"/>
    <w:rsid w:val="00602A34"/>
    <w:rsid w:val="0060443F"/>
    <w:rsid w:val="006048EC"/>
    <w:rsid w:val="006057FA"/>
    <w:rsid w:val="00605C10"/>
    <w:rsid w:val="00605D90"/>
    <w:rsid w:val="00607EEB"/>
    <w:rsid w:val="006104F7"/>
    <w:rsid w:val="0061081D"/>
    <w:rsid w:val="00610B93"/>
    <w:rsid w:val="00611205"/>
    <w:rsid w:val="00612369"/>
    <w:rsid w:val="006126DD"/>
    <w:rsid w:val="00612C47"/>
    <w:rsid w:val="00613575"/>
    <w:rsid w:val="00613B98"/>
    <w:rsid w:val="00613EF7"/>
    <w:rsid w:val="006144E6"/>
    <w:rsid w:val="00614733"/>
    <w:rsid w:val="00614A04"/>
    <w:rsid w:val="006167BB"/>
    <w:rsid w:val="00617528"/>
    <w:rsid w:val="00622CEB"/>
    <w:rsid w:val="00623B4A"/>
    <w:rsid w:val="00623DCB"/>
    <w:rsid w:val="00624DDE"/>
    <w:rsid w:val="00625284"/>
    <w:rsid w:val="00626CE1"/>
    <w:rsid w:val="0063053C"/>
    <w:rsid w:val="00630863"/>
    <w:rsid w:val="006309FA"/>
    <w:rsid w:val="00630A6D"/>
    <w:rsid w:val="00631275"/>
    <w:rsid w:val="006316BA"/>
    <w:rsid w:val="006318D1"/>
    <w:rsid w:val="006324B3"/>
    <w:rsid w:val="0063304F"/>
    <w:rsid w:val="00633059"/>
    <w:rsid w:val="00635A6D"/>
    <w:rsid w:val="00635A8E"/>
    <w:rsid w:val="00635E2A"/>
    <w:rsid w:val="00635F9F"/>
    <w:rsid w:val="0063637B"/>
    <w:rsid w:val="00637608"/>
    <w:rsid w:val="0063770D"/>
    <w:rsid w:val="00637B9D"/>
    <w:rsid w:val="00637FC8"/>
    <w:rsid w:val="006401B5"/>
    <w:rsid w:val="00640929"/>
    <w:rsid w:val="00641CEB"/>
    <w:rsid w:val="006424D8"/>
    <w:rsid w:val="006427C2"/>
    <w:rsid w:val="00642F34"/>
    <w:rsid w:val="00644C84"/>
    <w:rsid w:val="006454E8"/>
    <w:rsid w:val="00645C6E"/>
    <w:rsid w:val="00646237"/>
    <w:rsid w:val="006468E1"/>
    <w:rsid w:val="00650240"/>
    <w:rsid w:val="00650365"/>
    <w:rsid w:val="006512D2"/>
    <w:rsid w:val="00651C3F"/>
    <w:rsid w:val="00651E0A"/>
    <w:rsid w:val="00651F48"/>
    <w:rsid w:val="00654204"/>
    <w:rsid w:val="0065420B"/>
    <w:rsid w:val="00654386"/>
    <w:rsid w:val="0065658C"/>
    <w:rsid w:val="00657224"/>
    <w:rsid w:val="0065747A"/>
    <w:rsid w:val="00657CB5"/>
    <w:rsid w:val="00660036"/>
    <w:rsid w:val="006615FC"/>
    <w:rsid w:val="0066193F"/>
    <w:rsid w:val="006635C7"/>
    <w:rsid w:val="006644B4"/>
    <w:rsid w:val="00664E79"/>
    <w:rsid w:val="006656F1"/>
    <w:rsid w:val="00665C82"/>
    <w:rsid w:val="00666B2F"/>
    <w:rsid w:val="0066704F"/>
    <w:rsid w:val="00667948"/>
    <w:rsid w:val="00667A42"/>
    <w:rsid w:val="006706E9"/>
    <w:rsid w:val="00670A5F"/>
    <w:rsid w:val="00672F75"/>
    <w:rsid w:val="006752C4"/>
    <w:rsid w:val="0067564F"/>
    <w:rsid w:val="00675BE6"/>
    <w:rsid w:val="00675D01"/>
    <w:rsid w:val="006770C1"/>
    <w:rsid w:val="00677A26"/>
    <w:rsid w:val="00677A43"/>
    <w:rsid w:val="00681573"/>
    <w:rsid w:val="00681F25"/>
    <w:rsid w:val="00681F47"/>
    <w:rsid w:val="00682266"/>
    <w:rsid w:val="00682857"/>
    <w:rsid w:val="006839B9"/>
    <w:rsid w:val="006852A6"/>
    <w:rsid w:val="00685AE1"/>
    <w:rsid w:val="006864A3"/>
    <w:rsid w:val="00686E69"/>
    <w:rsid w:val="006879E4"/>
    <w:rsid w:val="006902D1"/>
    <w:rsid w:val="00691755"/>
    <w:rsid w:val="0069208F"/>
    <w:rsid w:val="0069384D"/>
    <w:rsid w:val="0069422A"/>
    <w:rsid w:val="00694446"/>
    <w:rsid w:val="006951E4"/>
    <w:rsid w:val="00695C66"/>
    <w:rsid w:val="0069651B"/>
    <w:rsid w:val="00696BCD"/>
    <w:rsid w:val="006973BE"/>
    <w:rsid w:val="00697510"/>
    <w:rsid w:val="00697CBF"/>
    <w:rsid w:val="00697DA7"/>
    <w:rsid w:val="006A108C"/>
    <w:rsid w:val="006A16D3"/>
    <w:rsid w:val="006A2FD7"/>
    <w:rsid w:val="006A36B9"/>
    <w:rsid w:val="006A3C45"/>
    <w:rsid w:val="006A4649"/>
    <w:rsid w:val="006A5316"/>
    <w:rsid w:val="006A55C3"/>
    <w:rsid w:val="006A64F0"/>
    <w:rsid w:val="006A68AA"/>
    <w:rsid w:val="006A7A59"/>
    <w:rsid w:val="006A7C60"/>
    <w:rsid w:val="006A7D06"/>
    <w:rsid w:val="006B0AF1"/>
    <w:rsid w:val="006B2DC6"/>
    <w:rsid w:val="006B36E2"/>
    <w:rsid w:val="006B429D"/>
    <w:rsid w:val="006B44A3"/>
    <w:rsid w:val="006B48E2"/>
    <w:rsid w:val="006B4A87"/>
    <w:rsid w:val="006B4A9F"/>
    <w:rsid w:val="006B5155"/>
    <w:rsid w:val="006B6700"/>
    <w:rsid w:val="006B6846"/>
    <w:rsid w:val="006B7368"/>
    <w:rsid w:val="006B7CE2"/>
    <w:rsid w:val="006C0168"/>
    <w:rsid w:val="006C05A2"/>
    <w:rsid w:val="006C0A69"/>
    <w:rsid w:val="006C13BC"/>
    <w:rsid w:val="006C144D"/>
    <w:rsid w:val="006C2695"/>
    <w:rsid w:val="006C2B69"/>
    <w:rsid w:val="006C3303"/>
    <w:rsid w:val="006C4A82"/>
    <w:rsid w:val="006C68EA"/>
    <w:rsid w:val="006C6DAF"/>
    <w:rsid w:val="006C6E75"/>
    <w:rsid w:val="006C7545"/>
    <w:rsid w:val="006C7C98"/>
    <w:rsid w:val="006D0093"/>
    <w:rsid w:val="006D04DC"/>
    <w:rsid w:val="006D0A8F"/>
    <w:rsid w:val="006D149A"/>
    <w:rsid w:val="006D1996"/>
    <w:rsid w:val="006D1A44"/>
    <w:rsid w:val="006D1C0D"/>
    <w:rsid w:val="006D21A6"/>
    <w:rsid w:val="006D23A7"/>
    <w:rsid w:val="006D414E"/>
    <w:rsid w:val="006D4ED8"/>
    <w:rsid w:val="006D7858"/>
    <w:rsid w:val="006D799A"/>
    <w:rsid w:val="006D7BE9"/>
    <w:rsid w:val="006E064B"/>
    <w:rsid w:val="006E0D37"/>
    <w:rsid w:val="006E1EC9"/>
    <w:rsid w:val="006E2EAA"/>
    <w:rsid w:val="006E39B8"/>
    <w:rsid w:val="006E3B1D"/>
    <w:rsid w:val="006E433E"/>
    <w:rsid w:val="006E48D0"/>
    <w:rsid w:val="006E550A"/>
    <w:rsid w:val="006E57B9"/>
    <w:rsid w:val="006E589A"/>
    <w:rsid w:val="006E6467"/>
    <w:rsid w:val="006F00F0"/>
    <w:rsid w:val="006F0F85"/>
    <w:rsid w:val="006F18B3"/>
    <w:rsid w:val="006F3257"/>
    <w:rsid w:val="006F3B22"/>
    <w:rsid w:val="006F3D1F"/>
    <w:rsid w:val="006F4BEE"/>
    <w:rsid w:val="006F4D62"/>
    <w:rsid w:val="006F61E6"/>
    <w:rsid w:val="006F635B"/>
    <w:rsid w:val="006F6DEF"/>
    <w:rsid w:val="006F7375"/>
    <w:rsid w:val="006F7466"/>
    <w:rsid w:val="006F74D1"/>
    <w:rsid w:val="006F7871"/>
    <w:rsid w:val="006F7F12"/>
    <w:rsid w:val="0070117B"/>
    <w:rsid w:val="00701530"/>
    <w:rsid w:val="00701817"/>
    <w:rsid w:val="00701842"/>
    <w:rsid w:val="007022DA"/>
    <w:rsid w:val="00702801"/>
    <w:rsid w:val="007033B2"/>
    <w:rsid w:val="00703524"/>
    <w:rsid w:val="007037E3"/>
    <w:rsid w:val="0070382B"/>
    <w:rsid w:val="00703B0B"/>
    <w:rsid w:val="00705FA6"/>
    <w:rsid w:val="00706580"/>
    <w:rsid w:val="00707563"/>
    <w:rsid w:val="0070767E"/>
    <w:rsid w:val="00707DB5"/>
    <w:rsid w:val="00707F58"/>
    <w:rsid w:val="00710025"/>
    <w:rsid w:val="0071014D"/>
    <w:rsid w:val="007121E1"/>
    <w:rsid w:val="00712666"/>
    <w:rsid w:val="007129FF"/>
    <w:rsid w:val="007131D9"/>
    <w:rsid w:val="007134CD"/>
    <w:rsid w:val="00713CFA"/>
    <w:rsid w:val="0071437E"/>
    <w:rsid w:val="007159A0"/>
    <w:rsid w:val="00715AC1"/>
    <w:rsid w:val="0071631E"/>
    <w:rsid w:val="00716754"/>
    <w:rsid w:val="00716F06"/>
    <w:rsid w:val="00716F1A"/>
    <w:rsid w:val="00717A19"/>
    <w:rsid w:val="00720696"/>
    <w:rsid w:val="007213FF"/>
    <w:rsid w:val="00721F43"/>
    <w:rsid w:val="00722EAE"/>
    <w:rsid w:val="00723987"/>
    <w:rsid w:val="00724DA6"/>
    <w:rsid w:val="007252A5"/>
    <w:rsid w:val="00725FAF"/>
    <w:rsid w:val="0073013F"/>
    <w:rsid w:val="00731EDA"/>
    <w:rsid w:val="0073294D"/>
    <w:rsid w:val="00734800"/>
    <w:rsid w:val="00734844"/>
    <w:rsid w:val="00734AE2"/>
    <w:rsid w:val="00734D2C"/>
    <w:rsid w:val="00735727"/>
    <w:rsid w:val="007365B6"/>
    <w:rsid w:val="00743047"/>
    <w:rsid w:val="00744685"/>
    <w:rsid w:val="0074499F"/>
    <w:rsid w:val="00747918"/>
    <w:rsid w:val="00747BE2"/>
    <w:rsid w:val="00747EE4"/>
    <w:rsid w:val="00751270"/>
    <w:rsid w:val="007518C4"/>
    <w:rsid w:val="00751D73"/>
    <w:rsid w:val="0075213A"/>
    <w:rsid w:val="00752638"/>
    <w:rsid w:val="0075313B"/>
    <w:rsid w:val="0075377A"/>
    <w:rsid w:val="00753950"/>
    <w:rsid w:val="00754882"/>
    <w:rsid w:val="00754BE4"/>
    <w:rsid w:val="0076043E"/>
    <w:rsid w:val="007610CB"/>
    <w:rsid w:val="00762336"/>
    <w:rsid w:val="00763164"/>
    <w:rsid w:val="0077028C"/>
    <w:rsid w:val="00770892"/>
    <w:rsid w:val="0077126D"/>
    <w:rsid w:val="007719AF"/>
    <w:rsid w:val="007720BD"/>
    <w:rsid w:val="00772C34"/>
    <w:rsid w:val="007734FC"/>
    <w:rsid w:val="007737FE"/>
    <w:rsid w:val="00774CD5"/>
    <w:rsid w:val="00774D99"/>
    <w:rsid w:val="0077571F"/>
    <w:rsid w:val="007774EC"/>
    <w:rsid w:val="00777C3D"/>
    <w:rsid w:val="00780CA9"/>
    <w:rsid w:val="00781A5D"/>
    <w:rsid w:val="007827A3"/>
    <w:rsid w:val="00782843"/>
    <w:rsid w:val="0078289E"/>
    <w:rsid w:val="00782A54"/>
    <w:rsid w:val="0078346E"/>
    <w:rsid w:val="00783D64"/>
    <w:rsid w:val="00783DD5"/>
    <w:rsid w:val="007845F3"/>
    <w:rsid w:val="00784B0C"/>
    <w:rsid w:val="00784DF3"/>
    <w:rsid w:val="007851C9"/>
    <w:rsid w:val="007852C4"/>
    <w:rsid w:val="007858D2"/>
    <w:rsid w:val="00786399"/>
    <w:rsid w:val="007865AC"/>
    <w:rsid w:val="007878C1"/>
    <w:rsid w:val="00787C0B"/>
    <w:rsid w:val="00790524"/>
    <w:rsid w:val="007905BB"/>
    <w:rsid w:val="00790A0C"/>
    <w:rsid w:val="00790FA4"/>
    <w:rsid w:val="00791453"/>
    <w:rsid w:val="00791890"/>
    <w:rsid w:val="0079226E"/>
    <w:rsid w:val="00795B5B"/>
    <w:rsid w:val="007960B4"/>
    <w:rsid w:val="00796305"/>
    <w:rsid w:val="0079697E"/>
    <w:rsid w:val="00796AB7"/>
    <w:rsid w:val="00797996"/>
    <w:rsid w:val="007A0697"/>
    <w:rsid w:val="007A074E"/>
    <w:rsid w:val="007A262C"/>
    <w:rsid w:val="007A2D39"/>
    <w:rsid w:val="007A2E9C"/>
    <w:rsid w:val="007A2EB8"/>
    <w:rsid w:val="007A3C03"/>
    <w:rsid w:val="007A4139"/>
    <w:rsid w:val="007A4342"/>
    <w:rsid w:val="007A44C4"/>
    <w:rsid w:val="007A4D07"/>
    <w:rsid w:val="007A50F3"/>
    <w:rsid w:val="007A5112"/>
    <w:rsid w:val="007A5636"/>
    <w:rsid w:val="007A582D"/>
    <w:rsid w:val="007A58FC"/>
    <w:rsid w:val="007A6393"/>
    <w:rsid w:val="007B0C77"/>
    <w:rsid w:val="007B1438"/>
    <w:rsid w:val="007B1817"/>
    <w:rsid w:val="007B1C0A"/>
    <w:rsid w:val="007B2C4E"/>
    <w:rsid w:val="007B400A"/>
    <w:rsid w:val="007B448A"/>
    <w:rsid w:val="007B516D"/>
    <w:rsid w:val="007B6C6B"/>
    <w:rsid w:val="007B7D47"/>
    <w:rsid w:val="007C19C0"/>
    <w:rsid w:val="007C1C6A"/>
    <w:rsid w:val="007C2053"/>
    <w:rsid w:val="007C2754"/>
    <w:rsid w:val="007C3190"/>
    <w:rsid w:val="007C3EB2"/>
    <w:rsid w:val="007C4AB0"/>
    <w:rsid w:val="007C6E91"/>
    <w:rsid w:val="007D2AB9"/>
    <w:rsid w:val="007D2D15"/>
    <w:rsid w:val="007D36CB"/>
    <w:rsid w:val="007D4053"/>
    <w:rsid w:val="007D4524"/>
    <w:rsid w:val="007D52A2"/>
    <w:rsid w:val="007D52EC"/>
    <w:rsid w:val="007D531A"/>
    <w:rsid w:val="007D6DDC"/>
    <w:rsid w:val="007D6F4B"/>
    <w:rsid w:val="007D7852"/>
    <w:rsid w:val="007D79CC"/>
    <w:rsid w:val="007E0D97"/>
    <w:rsid w:val="007E109E"/>
    <w:rsid w:val="007E2397"/>
    <w:rsid w:val="007E2A30"/>
    <w:rsid w:val="007E4579"/>
    <w:rsid w:val="007E535C"/>
    <w:rsid w:val="007E56D3"/>
    <w:rsid w:val="007E781D"/>
    <w:rsid w:val="007F127B"/>
    <w:rsid w:val="007F17BE"/>
    <w:rsid w:val="007F2005"/>
    <w:rsid w:val="007F211A"/>
    <w:rsid w:val="007F3990"/>
    <w:rsid w:val="007F4ADB"/>
    <w:rsid w:val="007F4F9F"/>
    <w:rsid w:val="007F533D"/>
    <w:rsid w:val="007F5AF2"/>
    <w:rsid w:val="007F5E15"/>
    <w:rsid w:val="007F5EAD"/>
    <w:rsid w:val="007F69D2"/>
    <w:rsid w:val="007F6DE2"/>
    <w:rsid w:val="007F7FF4"/>
    <w:rsid w:val="00800E47"/>
    <w:rsid w:val="00801956"/>
    <w:rsid w:val="008025CC"/>
    <w:rsid w:val="008027F5"/>
    <w:rsid w:val="00802C0E"/>
    <w:rsid w:val="008039D2"/>
    <w:rsid w:val="00804982"/>
    <w:rsid w:val="00804B50"/>
    <w:rsid w:val="00806083"/>
    <w:rsid w:val="00806919"/>
    <w:rsid w:val="00807727"/>
    <w:rsid w:val="0081030E"/>
    <w:rsid w:val="00813531"/>
    <w:rsid w:val="008139C9"/>
    <w:rsid w:val="0081430F"/>
    <w:rsid w:val="00815249"/>
    <w:rsid w:val="00815746"/>
    <w:rsid w:val="00815A3C"/>
    <w:rsid w:val="00816A9D"/>
    <w:rsid w:val="00816EFF"/>
    <w:rsid w:val="00816F5A"/>
    <w:rsid w:val="00817CEE"/>
    <w:rsid w:val="0082036C"/>
    <w:rsid w:val="00820C81"/>
    <w:rsid w:val="0082165F"/>
    <w:rsid w:val="00822150"/>
    <w:rsid w:val="00822739"/>
    <w:rsid w:val="0082273F"/>
    <w:rsid w:val="0082340B"/>
    <w:rsid w:val="00823A77"/>
    <w:rsid w:val="008241D8"/>
    <w:rsid w:val="008261D0"/>
    <w:rsid w:val="00827EA7"/>
    <w:rsid w:val="008301BC"/>
    <w:rsid w:val="00832A85"/>
    <w:rsid w:val="0083332C"/>
    <w:rsid w:val="0083356E"/>
    <w:rsid w:val="00834546"/>
    <w:rsid w:val="008346F9"/>
    <w:rsid w:val="00834A26"/>
    <w:rsid w:val="00835154"/>
    <w:rsid w:val="008351EB"/>
    <w:rsid w:val="0083545B"/>
    <w:rsid w:val="0083634C"/>
    <w:rsid w:val="00836411"/>
    <w:rsid w:val="0083659D"/>
    <w:rsid w:val="008369B8"/>
    <w:rsid w:val="00836C9C"/>
    <w:rsid w:val="008371B1"/>
    <w:rsid w:val="008377FE"/>
    <w:rsid w:val="00837928"/>
    <w:rsid w:val="00837DD3"/>
    <w:rsid w:val="00840278"/>
    <w:rsid w:val="0084115B"/>
    <w:rsid w:val="0084116D"/>
    <w:rsid w:val="0084136A"/>
    <w:rsid w:val="00841804"/>
    <w:rsid w:val="008420B6"/>
    <w:rsid w:val="0084231D"/>
    <w:rsid w:val="0084263F"/>
    <w:rsid w:val="00842955"/>
    <w:rsid w:val="00843060"/>
    <w:rsid w:val="008438D2"/>
    <w:rsid w:val="00843A8E"/>
    <w:rsid w:val="00844870"/>
    <w:rsid w:val="00844BFF"/>
    <w:rsid w:val="008459CA"/>
    <w:rsid w:val="00847F0F"/>
    <w:rsid w:val="00850EE2"/>
    <w:rsid w:val="0085268B"/>
    <w:rsid w:val="0085320B"/>
    <w:rsid w:val="00853286"/>
    <w:rsid w:val="008539D2"/>
    <w:rsid w:val="00853B42"/>
    <w:rsid w:val="00854A0D"/>
    <w:rsid w:val="0085559B"/>
    <w:rsid w:val="00855D94"/>
    <w:rsid w:val="008565D3"/>
    <w:rsid w:val="008566A7"/>
    <w:rsid w:val="00860332"/>
    <w:rsid w:val="008610AD"/>
    <w:rsid w:val="00861719"/>
    <w:rsid w:val="00862457"/>
    <w:rsid w:val="00863273"/>
    <w:rsid w:val="008716C0"/>
    <w:rsid w:val="00871D75"/>
    <w:rsid w:val="00871F37"/>
    <w:rsid w:val="00872297"/>
    <w:rsid w:val="00872865"/>
    <w:rsid w:val="0087289A"/>
    <w:rsid w:val="00872E34"/>
    <w:rsid w:val="00873902"/>
    <w:rsid w:val="00873FC3"/>
    <w:rsid w:val="00874F41"/>
    <w:rsid w:val="00875344"/>
    <w:rsid w:val="008757E7"/>
    <w:rsid w:val="00876D8F"/>
    <w:rsid w:val="00880D26"/>
    <w:rsid w:val="00881010"/>
    <w:rsid w:val="00881565"/>
    <w:rsid w:val="008815BC"/>
    <w:rsid w:val="008818AC"/>
    <w:rsid w:val="0088195E"/>
    <w:rsid w:val="008821A4"/>
    <w:rsid w:val="008824A0"/>
    <w:rsid w:val="00882579"/>
    <w:rsid w:val="00883528"/>
    <w:rsid w:val="00883769"/>
    <w:rsid w:val="00884A0F"/>
    <w:rsid w:val="00884BFA"/>
    <w:rsid w:val="00885C7D"/>
    <w:rsid w:val="008861BD"/>
    <w:rsid w:val="00886ECF"/>
    <w:rsid w:val="008918F1"/>
    <w:rsid w:val="008937EC"/>
    <w:rsid w:val="00894511"/>
    <w:rsid w:val="008950DE"/>
    <w:rsid w:val="0089511D"/>
    <w:rsid w:val="008956B9"/>
    <w:rsid w:val="008A0CA0"/>
    <w:rsid w:val="008A10C5"/>
    <w:rsid w:val="008A1428"/>
    <w:rsid w:val="008A196F"/>
    <w:rsid w:val="008A26CA"/>
    <w:rsid w:val="008A2806"/>
    <w:rsid w:val="008A40C4"/>
    <w:rsid w:val="008A458E"/>
    <w:rsid w:val="008A4600"/>
    <w:rsid w:val="008A4A11"/>
    <w:rsid w:val="008A4BAE"/>
    <w:rsid w:val="008A4CE6"/>
    <w:rsid w:val="008A590C"/>
    <w:rsid w:val="008A64EC"/>
    <w:rsid w:val="008A6658"/>
    <w:rsid w:val="008B0678"/>
    <w:rsid w:val="008B4D50"/>
    <w:rsid w:val="008B4DAB"/>
    <w:rsid w:val="008B4F8A"/>
    <w:rsid w:val="008B516E"/>
    <w:rsid w:val="008B5CF2"/>
    <w:rsid w:val="008B6336"/>
    <w:rsid w:val="008B6C26"/>
    <w:rsid w:val="008B7D75"/>
    <w:rsid w:val="008C04F0"/>
    <w:rsid w:val="008C0B31"/>
    <w:rsid w:val="008C0D64"/>
    <w:rsid w:val="008C1B84"/>
    <w:rsid w:val="008C21DD"/>
    <w:rsid w:val="008C2698"/>
    <w:rsid w:val="008C2D5B"/>
    <w:rsid w:val="008C338D"/>
    <w:rsid w:val="008C68F4"/>
    <w:rsid w:val="008C6967"/>
    <w:rsid w:val="008C78E0"/>
    <w:rsid w:val="008D0297"/>
    <w:rsid w:val="008D1472"/>
    <w:rsid w:val="008D1EA6"/>
    <w:rsid w:val="008D27E3"/>
    <w:rsid w:val="008D2F51"/>
    <w:rsid w:val="008D300D"/>
    <w:rsid w:val="008D44F6"/>
    <w:rsid w:val="008D5701"/>
    <w:rsid w:val="008D6433"/>
    <w:rsid w:val="008D6CFB"/>
    <w:rsid w:val="008D75C4"/>
    <w:rsid w:val="008E11AD"/>
    <w:rsid w:val="008E27D0"/>
    <w:rsid w:val="008E422A"/>
    <w:rsid w:val="008E4392"/>
    <w:rsid w:val="008E51D2"/>
    <w:rsid w:val="008E5E9D"/>
    <w:rsid w:val="008E5F85"/>
    <w:rsid w:val="008E692E"/>
    <w:rsid w:val="008E7FBD"/>
    <w:rsid w:val="008F16A6"/>
    <w:rsid w:val="008F1E7C"/>
    <w:rsid w:val="008F2A20"/>
    <w:rsid w:val="008F2D1C"/>
    <w:rsid w:val="008F4E8B"/>
    <w:rsid w:val="008F5145"/>
    <w:rsid w:val="008F5B20"/>
    <w:rsid w:val="008F6BFF"/>
    <w:rsid w:val="008F6D41"/>
    <w:rsid w:val="009000BA"/>
    <w:rsid w:val="009014E9"/>
    <w:rsid w:val="00903703"/>
    <w:rsid w:val="00903FBC"/>
    <w:rsid w:val="0090501B"/>
    <w:rsid w:val="00906FF9"/>
    <w:rsid w:val="00907F0D"/>
    <w:rsid w:val="00910278"/>
    <w:rsid w:val="0091167E"/>
    <w:rsid w:val="009123C8"/>
    <w:rsid w:val="00912A01"/>
    <w:rsid w:val="00912B8F"/>
    <w:rsid w:val="0091486B"/>
    <w:rsid w:val="00915439"/>
    <w:rsid w:val="0091765B"/>
    <w:rsid w:val="00921B26"/>
    <w:rsid w:val="00921D90"/>
    <w:rsid w:val="00923EAE"/>
    <w:rsid w:val="00926C0B"/>
    <w:rsid w:val="009275B7"/>
    <w:rsid w:val="00927EAB"/>
    <w:rsid w:val="00930328"/>
    <w:rsid w:val="00931A2F"/>
    <w:rsid w:val="00931F5B"/>
    <w:rsid w:val="00933FD8"/>
    <w:rsid w:val="009342B8"/>
    <w:rsid w:val="00934958"/>
    <w:rsid w:val="00935C2B"/>
    <w:rsid w:val="00936FED"/>
    <w:rsid w:val="009371DE"/>
    <w:rsid w:val="00940507"/>
    <w:rsid w:val="0094151C"/>
    <w:rsid w:val="00942266"/>
    <w:rsid w:val="00944538"/>
    <w:rsid w:val="009469A6"/>
    <w:rsid w:val="00946CAF"/>
    <w:rsid w:val="00950354"/>
    <w:rsid w:val="00951C1C"/>
    <w:rsid w:val="00952F57"/>
    <w:rsid w:val="009533BC"/>
    <w:rsid w:val="009534B1"/>
    <w:rsid w:val="009537D7"/>
    <w:rsid w:val="00953892"/>
    <w:rsid w:val="00953E0C"/>
    <w:rsid w:val="009559F4"/>
    <w:rsid w:val="0095646D"/>
    <w:rsid w:val="00956803"/>
    <w:rsid w:val="0095746E"/>
    <w:rsid w:val="00957E26"/>
    <w:rsid w:val="00957E46"/>
    <w:rsid w:val="009608B9"/>
    <w:rsid w:val="0096180A"/>
    <w:rsid w:val="00961E3A"/>
    <w:rsid w:val="00961FE8"/>
    <w:rsid w:val="00962291"/>
    <w:rsid w:val="009624A1"/>
    <w:rsid w:val="00963C4A"/>
    <w:rsid w:val="00964475"/>
    <w:rsid w:val="009650ED"/>
    <w:rsid w:val="00965EE2"/>
    <w:rsid w:val="00966837"/>
    <w:rsid w:val="009673B7"/>
    <w:rsid w:val="00967DCA"/>
    <w:rsid w:val="009716D4"/>
    <w:rsid w:val="00971F7C"/>
    <w:rsid w:val="009720CC"/>
    <w:rsid w:val="009725B3"/>
    <w:rsid w:val="009725DD"/>
    <w:rsid w:val="009737F6"/>
    <w:rsid w:val="00973B98"/>
    <w:rsid w:val="0097443B"/>
    <w:rsid w:val="009764ED"/>
    <w:rsid w:val="00977BB7"/>
    <w:rsid w:val="009801CD"/>
    <w:rsid w:val="00980F0E"/>
    <w:rsid w:val="0098112C"/>
    <w:rsid w:val="00981262"/>
    <w:rsid w:val="00981448"/>
    <w:rsid w:val="0098162E"/>
    <w:rsid w:val="0098173C"/>
    <w:rsid w:val="0098174F"/>
    <w:rsid w:val="00982D0F"/>
    <w:rsid w:val="00982D96"/>
    <w:rsid w:val="00982DE8"/>
    <w:rsid w:val="009845D3"/>
    <w:rsid w:val="00984AC6"/>
    <w:rsid w:val="00985C0F"/>
    <w:rsid w:val="009867D6"/>
    <w:rsid w:val="0098776F"/>
    <w:rsid w:val="009878AE"/>
    <w:rsid w:val="0099072C"/>
    <w:rsid w:val="0099316B"/>
    <w:rsid w:val="0099395E"/>
    <w:rsid w:val="009944E7"/>
    <w:rsid w:val="00995C99"/>
    <w:rsid w:val="00995D5F"/>
    <w:rsid w:val="0099616B"/>
    <w:rsid w:val="00996C74"/>
    <w:rsid w:val="009973AF"/>
    <w:rsid w:val="00997AEB"/>
    <w:rsid w:val="009A195E"/>
    <w:rsid w:val="009A3159"/>
    <w:rsid w:val="009A3BEB"/>
    <w:rsid w:val="009A4346"/>
    <w:rsid w:val="009A5649"/>
    <w:rsid w:val="009A698D"/>
    <w:rsid w:val="009A6A34"/>
    <w:rsid w:val="009A7F18"/>
    <w:rsid w:val="009B0C06"/>
    <w:rsid w:val="009B1AD2"/>
    <w:rsid w:val="009B1F4B"/>
    <w:rsid w:val="009B3583"/>
    <w:rsid w:val="009B364C"/>
    <w:rsid w:val="009B3873"/>
    <w:rsid w:val="009B39CD"/>
    <w:rsid w:val="009B40C4"/>
    <w:rsid w:val="009B5DAA"/>
    <w:rsid w:val="009B6932"/>
    <w:rsid w:val="009B6A68"/>
    <w:rsid w:val="009B7067"/>
    <w:rsid w:val="009B775A"/>
    <w:rsid w:val="009C07DD"/>
    <w:rsid w:val="009C0C24"/>
    <w:rsid w:val="009C14DE"/>
    <w:rsid w:val="009C1664"/>
    <w:rsid w:val="009C26B4"/>
    <w:rsid w:val="009C27DC"/>
    <w:rsid w:val="009C2984"/>
    <w:rsid w:val="009C3CF2"/>
    <w:rsid w:val="009C4443"/>
    <w:rsid w:val="009C5966"/>
    <w:rsid w:val="009C5CBE"/>
    <w:rsid w:val="009C63AF"/>
    <w:rsid w:val="009C63EC"/>
    <w:rsid w:val="009C71F5"/>
    <w:rsid w:val="009C768F"/>
    <w:rsid w:val="009C7A77"/>
    <w:rsid w:val="009D08C6"/>
    <w:rsid w:val="009D15DE"/>
    <w:rsid w:val="009D19EF"/>
    <w:rsid w:val="009D2DD8"/>
    <w:rsid w:val="009D2E52"/>
    <w:rsid w:val="009D38BD"/>
    <w:rsid w:val="009D3BE9"/>
    <w:rsid w:val="009D472B"/>
    <w:rsid w:val="009D4BA4"/>
    <w:rsid w:val="009D517F"/>
    <w:rsid w:val="009D5A92"/>
    <w:rsid w:val="009D60AD"/>
    <w:rsid w:val="009D7002"/>
    <w:rsid w:val="009D7291"/>
    <w:rsid w:val="009E06E9"/>
    <w:rsid w:val="009E0DF5"/>
    <w:rsid w:val="009E0EC8"/>
    <w:rsid w:val="009E13C3"/>
    <w:rsid w:val="009E2671"/>
    <w:rsid w:val="009E2706"/>
    <w:rsid w:val="009E271E"/>
    <w:rsid w:val="009E364A"/>
    <w:rsid w:val="009E4868"/>
    <w:rsid w:val="009E4F85"/>
    <w:rsid w:val="009E6278"/>
    <w:rsid w:val="009E6C81"/>
    <w:rsid w:val="009E6E30"/>
    <w:rsid w:val="009E7B9C"/>
    <w:rsid w:val="009E7FDB"/>
    <w:rsid w:val="009F15DC"/>
    <w:rsid w:val="009F2C78"/>
    <w:rsid w:val="009F3BD2"/>
    <w:rsid w:val="009F3C8B"/>
    <w:rsid w:val="009F3E42"/>
    <w:rsid w:val="009F47A0"/>
    <w:rsid w:val="009F4A04"/>
    <w:rsid w:val="009F4B0C"/>
    <w:rsid w:val="009F6684"/>
    <w:rsid w:val="009F67A4"/>
    <w:rsid w:val="00A00026"/>
    <w:rsid w:val="00A008E6"/>
    <w:rsid w:val="00A00ADA"/>
    <w:rsid w:val="00A0103B"/>
    <w:rsid w:val="00A01125"/>
    <w:rsid w:val="00A01D37"/>
    <w:rsid w:val="00A03270"/>
    <w:rsid w:val="00A03BA6"/>
    <w:rsid w:val="00A0454B"/>
    <w:rsid w:val="00A05B8D"/>
    <w:rsid w:val="00A06B61"/>
    <w:rsid w:val="00A06DC0"/>
    <w:rsid w:val="00A10556"/>
    <w:rsid w:val="00A1071B"/>
    <w:rsid w:val="00A10EA1"/>
    <w:rsid w:val="00A11126"/>
    <w:rsid w:val="00A11EFB"/>
    <w:rsid w:val="00A122F5"/>
    <w:rsid w:val="00A1233C"/>
    <w:rsid w:val="00A1253B"/>
    <w:rsid w:val="00A1308B"/>
    <w:rsid w:val="00A14CDA"/>
    <w:rsid w:val="00A15216"/>
    <w:rsid w:val="00A159B0"/>
    <w:rsid w:val="00A15DBB"/>
    <w:rsid w:val="00A16A1D"/>
    <w:rsid w:val="00A16A87"/>
    <w:rsid w:val="00A17881"/>
    <w:rsid w:val="00A179DE"/>
    <w:rsid w:val="00A17D67"/>
    <w:rsid w:val="00A214A5"/>
    <w:rsid w:val="00A21773"/>
    <w:rsid w:val="00A219DD"/>
    <w:rsid w:val="00A22D2B"/>
    <w:rsid w:val="00A22D89"/>
    <w:rsid w:val="00A23C0E"/>
    <w:rsid w:val="00A23F9A"/>
    <w:rsid w:val="00A25525"/>
    <w:rsid w:val="00A2566D"/>
    <w:rsid w:val="00A25674"/>
    <w:rsid w:val="00A25946"/>
    <w:rsid w:val="00A25C85"/>
    <w:rsid w:val="00A26DB2"/>
    <w:rsid w:val="00A30394"/>
    <w:rsid w:val="00A30CAE"/>
    <w:rsid w:val="00A330C1"/>
    <w:rsid w:val="00A33579"/>
    <w:rsid w:val="00A33F5D"/>
    <w:rsid w:val="00A34B4F"/>
    <w:rsid w:val="00A35B02"/>
    <w:rsid w:val="00A40288"/>
    <w:rsid w:val="00A406AD"/>
    <w:rsid w:val="00A412ED"/>
    <w:rsid w:val="00A42093"/>
    <w:rsid w:val="00A4261A"/>
    <w:rsid w:val="00A42B36"/>
    <w:rsid w:val="00A4306A"/>
    <w:rsid w:val="00A4361A"/>
    <w:rsid w:val="00A43D0D"/>
    <w:rsid w:val="00A43FD1"/>
    <w:rsid w:val="00A44108"/>
    <w:rsid w:val="00A45923"/>
    <w:rsid w:val="00A462A1"/>
    <w:rsid w:val="00A46807"/>
    <w:rsid w:val="00A47233"/>
    <w:rsid w:val="00A47254"/>
    <w:rsid w:val="00A4788C"/>
    <w:rsid w:val="00A50212"/>
    <w:rsid w:val="00A509D2"/>
    <w:rsid w:val="00A50F04"/>
    <w:rsid w:val="00A5198C"/>
    <w:rsid w:val="00A51D40"/>
    <w:rsid w:val="00A54115"/>
    <w:rsid w:val="00A5414C"/>
    <w:rsid w:val="00A542AE"/>
    <w:rsid w:val="00A54C45"/>
    <w:rsid w:val="00A551AC"/>
    <w:rsid w:val="00A5586D"/>
    <w:rsid w:val="00A56577"/>
    <w:rsid w:val="00A56D45"/>
    <w:rsid w:val="00A6022B"/>
    <w:rsid w:val="00A60724"/>
    <w:rsid w:val="00A61753"/>
    <w:rsid w:val="00A62D41"/>
    <w:rsid w:val="00A638DE"/>
    <w:rsid w:val="00A65990"/>
    <w:rsid w:val="00A667F1"/>
    <w:rsid w:val="00A66FB4"/>
    <w:rsid w:val="00A702EC"/>
    <w:rsid w:val="00A70340"/>
    <w:rsid w:val="00A70B30"/>
    <w:rsid w:val="00A71260"/>
    <w:rsid w:val="00A71E37"/>
    <w:rsid w:val="00A726FD"/>
    <w:rsid w:val="00A7318A"/>
    <w:rsid w:val="00A76052"/>
    <w:rsid w:val="00A767CD"/>
    <w:rsid w:val="00A76AD8"/>
    <w:rsid w:val="00A76F59"/>
    <w:rsid w:val="00A77D2F"/>
    <w:rsid w:val="00A81B2F"/>
    <w:rsid w:val="00A8214F"/>
    <w:rsid w:val="00A82BDE"/>
    <w:rsid w:val="00A82CDF"/>
    <w:rsid w:val="00A83420"/>
    <w:rsid w:val="00A8537F"/>
    <w:rsid w:val="00A85B92"/>
    <w:rsid w:val="00A87036"/>
    <w:rsid w:val="00A9001C"/>
    <w:rsid w:val="00A90036"/>
    <w:rsid w:val="00A900B5"/>
    <w:rsid w:val="00A91391"/>
    <w:rsid w:val="00A9225F"/>
    <w:rsid w:val="00A9282A"/>
    <w:rsid w:val="00A93045"/>
    <w:rsid w:val="00A948A2"/>
    <w:rsid w:val="00A95267"/>
    <w:rsid w:val="00A95EE2"/>
    <w:rsid w:val="00A972DD"/>
    <w:rsid w:val="00AA098C"/>
    <w:rsid w:val="00AA1D62"/>
    <w:rsid w:val="00AA2FCA"/>
    <w:rsid w:val="00AA3EFA"/>
    <w:rsid w:val="00AA4014"/>
    <w:rsid w:val="00AA5E67"/>
    <w:rsid w:val="00AA6F60"/>
    <w:rsid w:val="00AA7F4A"/>
    <w:rsid w:val="00AB0008"/>
    <w:rsid w:val="00AB0714"/>
    <w:rsid w:val="00AB0CF4"/>
    <w:rsid w:val="00AB1929"/>
    <w:rsid w:val="00AB1C9C"/>
    <w:rsid w:val="00AB3507"/>
    <w:rsid w:val="00AB39DF"/>
    <w:rsid w:val="00AB42C7"/>
    <w:rsid w:val="00AB4BA6"/>
    <w:rsid w:val="00AB5447"/>
    <w:rsid w:val="00AB5644"/>
    <w:rsid w:val="00AB59FA"/>
    <w:rsid w:val="00AB62D4"/>
    <w:rsid w:val="00AB7748"/>
    <w:rsid w:val="00AC091C"/>
    <w:rsid w:val="00AC1317"/>
    <w:rsid w:val="00AC250F"/>
    <w:rsid w:val="00AC4E29"/>
    <w:rsid w:val="00AC5985"/>
    <w:rsid w:val="00AC5B8B"/>
    <w:rsid w:val="00AC7A16"/>
    <w:rsid w:val="00AD0411"/>
    <w:rsid w:val="00AD0CEB"/>
    <w:rsid w:val="00AD113F"/>
    <w:rsid w:val="00AD140C"/>
    <w:rsid w:val="00AD18C6"/>
    <w:rsid w:val="00AD2F49"/>
    <w:rsid w:val="00AD3067"/>
    <w:rsid w:val="00AD308C"/>
    <w:rsid w:val="00AD3370"/>
    <w:rsid w:val="00AD44B4"/>
    <w:rsid w:val="00AD5249"/>
    <w:rsid w:val="00AD730A"/>
    <w:rsid w:val="00AE02C9"/>
    <w:rsid w:val="00AE10E3"/>
    <w:rsid w:val="00AE10E4"/>
    <w:rsid w:val="00AE1467"/>
    <w:rsid w:val="00AE2FB3"/>
    <w:rsid w:val="00AE33C1"/>
    <w:rsid w:val="00AE35EF"/>
    <w:rsid w:val="00AE399C"/>
    <w:rsid w:val="00AE3A9B"/>
    <w:rsid w:val="00AE5486"/>
    <w:rsid w:val="00AE5633"/>
    <w:rsid w:val="00AE5795"/>
    <w:rsid w:val="00AE5A1A"/>
    <w:rsid w:val="00AE5D37"/>
    <w:rsid w:val="00AE7068"/>
    <w:rsid w:val="00AF2856"/>
    <w:rsid w:val="00AF2F7D"/>
    <w:rsid w:val="00AF33FE"/>
    <w:rsid w:val="00AF366D"/>
    <w:rsid w:val="00AF4D58"/>
    <w:rsid w:val="00AF50D3"/>
    <w:rsid w:val="00AF58D9"/>
    <w:rsid w:val="00AF6921"/>
    <w:rsid w:val="00AF7A85"/>
    <w:rsid w:val="00AF7E99"/>
    <w:rsid w:val="00B00D46"/>
    <w:rsid w:val="00B00FB8"/>
    <w:rsid w:val="00B01512"/>
    <w:rsid w:val="00B01967"/>
    <w:rsid w:val="00B01B15"/>
    <w:rsid w:val="00B01CB9"/>
    <w:rsid w:val="00B01FBA"/>
    <w:rsid w:val="00B02880"/>
    <w:rsid w:val="00B0288E"/>
    <w:rsid w:val="00B03384"/>
    <w:rsid w:val="00B03AC2"/>
    <w:rsid w:val="00B03BF3"/>
    <w:rsid w:val="00B04CEF"/>
    <w:rsid w:val="00B0680A"/>
    <w:rsid w:val="00B0707E"/>
    <w:rsid w:val="00B070F3"/>
    <w:rsid w:val="00B07454"/>
    <w:rsid w:val="00B074D7"/>
    <w:rsid w:val="00B0784A"/>
    <w:rsid w:val="00B07C96"/>
    <w:rsid w:val="00B07DA8"/>
    <w:rsid w:val="00B10067"/>
    <w:rsid w:val="00B11C45"/>
    <w:rsid w:val="00B12285"/>
    <w:rsid w:val="00B12CFC"/>
    <w:rsid w:val="00B14CCD"/>
    <w:rsid w:val="00B16162"/>
    <w:rsid w:val="00B161BC"/>
    <w:rsid w:val="00B17D9E"/>
    <w:rsid w:val="00B204E2"/>
    <w:rsid w:val="00B20717"/>
    <w:rsid w:val="00B20DDB"/>
    <w:rsid w:val="00B21A06"/>
    <w:rsid w:val="00B21A38"/>
    <w:rsid w:val="00B22DBA"/>
    <w:rsid w:val="00B22FE5"/>
    <w:rsid w:val="00B23360"/>
    <w:rsid w:val="00B2402E"/>
    <w:rsid w:val="00B246D5"/>
    <w:rsid w:val="00B24D5C"/>
    <w:rsid w:val="00B24DB8"/>
    <w:rsid w:val="00B24E5F"/>
    <w:rsid w:val="00B252BF"/>
    <w:rsid w:val="00B25AC3"/>
    <w:rsid w:val="00B25E3C"/>
    <w:rsid w:val="00B30425"/>
    <w:rsid w:val="00B30817"/>
    <w:rsid w:val="00B324DA"/>
    <w:rsid w:val="00B33AC6"/>
    <w:rsid w:val="00B33E16"/>
    <w:rsid w:val="00B34198"/>
    <w:rsid w:val="00B34B55"/>
    <w:rsid w:val="00B3544C"/>
    <w:rsid w:val="00B355AA"/>
    <w:rsid w:val="00B36B33"/>
    <w:rsid w:val="00B37913"/>
    <w:rsid w:val="00B40490"/>
    <w:rsid w:val="00B406F6"/>
    <w:rsid w:val="00B40B84"/>
    <w:rsid w:val="00B40DFA"/>
    <w:rsid w:val="00B41138"/>
    <w:rsid w:val="00B4126A"/>
    <w:rsid w:val="00B413AE"/>
    <w:rsid w:val="00B413FE"/>
    <w:rsid w:val="00B41505"/>
    <w:rsid w:val="00B41850"/>
    <w:rsid w:val="00B429D6"/>
    <w:rsid w:val="00B43214"/>
    <w:rsid w:val="00B4344F"/>
    <w:rsid w:val="00B437B3"/>
    <w:rsid w:val="00B452C4"/>
    <w:rsid w:val="00B4562C"/>
    <w:rsid w:val="00B45CA8"/>
    <w:rsid w:val="00B46527"/>
    <w:rsid w:val="00B46C09"/>
    <w:rsid w:val="00B47897"/>
    <w:rsid w:val="00B4797D"/>
    <w:rsid w:val="00B47F73"/>
    <w:rsid w:val="00B501D7"/>
    <w:rsid w:val="00B50C04"/>
    <w:rsid w:val="00B5133A"/>
    <w:rsid w:val="00B51F79"/>
    <w:rsid w:val="00B5203C"/>
    <w:rsid w:val="00B527A8"/>
    <w:rsid w:val="00B542A7"/>
    <w:rsid w:val="00B54450"/>
    <w:rsid w:val="00B5470F"/>
    <w:rsid w:val="00B54EE6"/>
    <w:rsid w:val="00B55BAA"/>
    <w:rsid w:val="00B55C2B"/>
    <w:rsid w:val="00B56F01"/>
    <w:rsid w:val="00B5711C"/>
    <w:rsid w:val="00B601F3"/>
    <w:rsid w:val="00B602FA"/>
    <w:rsid w:val="00B609D1"/>
    <w:rsid w:val="00B615D2"/>
    <w:rsid w:val="00B6238C"/>
    <w:rsid w:val="00B6406C"/>
    <w:rsid w:val="00B645E5"/>
    <w:rsid w:val="00B64A20"/>
    <w:rsid w:val="00B64AFE"/>
    <w:rsid w:val="00B6507A"/>
    <w:rsid w:val="00B669AA"/>
    <w:rsid w:val="00B66D72"/>
    <w:rsid w:val="00B679DE"/>
    <w:rsid w:val="00B7093F"/>
    <w:rsid w:val="00B72506"/>
    <w:rsid w:val="00B7262C"/>
    <w:rsid w:val="00B7433C"/>
    <w:rsid w:val="00B761F8"/>
    <w:rsid w:val="00B765D9"/>
    <w:rsid w:val="00B77307"/>
    <w:rsid w:val="00B809F2"/>
    <w:rsid w:val="00B80B62"/>
    <w:rsid w:val="00B8153C"/>
    <w:rsid w:val="00B81A6F"/>
    <w:rsid w:val="00B8332E"/>
    <w:rsid w:val="00B83DA8"/>
    <w:rsid w:val="00B83F79"/>
    <w:rsid w:val="00B852E8"/>
    <w:rsid w:val="00B853EC"/>
    <w:rsid w:val="00B869CC"/>
    <w:rsid w:val="00B86B13"/>
    <w:rsid w:val="00B872DC"/>
    <w:rsid w:val="00B87611"/>
    <w:rsid w:val="00B8765E"/>
    <w:rsid w:val="00B91DE0"/>
    <w:rsid w:val="00B957B1"/>
    <w:rsid w:val="00B964FD"/>
    <w:rsid w:val="00B96D99"/>
    <w:rsid w:val="00BA1711"/>
    <w:rsid w:val="00BA1B4C"/>
    <w:rsid w:val="00BA2FF0"/>
    <w:rsid w:val="00BA413A"/>
    <w:rsid w:val="00BA48CD"/>
    <w:rsid w:val="00BA4BE7"/>
    <w:rsid w:val="00BA5E21"/>
    <w:rsid w:val="00BA65C2"/>
    <w:rsid w:val="00BA7852"/>
    <w:rsid w:val="00BA7AEA"/>
    <w:rsid w:val="00BB07A9"/>
    <w:rsid w:val="00BB1670"/>
    <w:rsid w:val="00BB38E5"/>
    <w:rsid w:val="00BB4AEC"/>
    <w:rsid w:val="00BB5774"/>
    <w:rsid w:val="00BB60B6"/>
    <w:rsid w:val="00BB6D31"/>
    <w:rsid w:val="00BB75D3"/>
    <w:rsid w:val="00BC09FE"/>
    <w:rsid w:val="00BC1315"/>
    <w:rsid w:val="00BC1940"/>
    <w:rsid w:val="00BC236F"/>
    <w:rsid w:val="00BC2BA4"/>
    <w:rsid w:val="00BC2D25"/>
    <w:rsid w:val="00BC35CD"/>
    <w:rsid w:val="00BC37C7"/>
    <w:rsid w:val="00BC425F"/>
    <w:rsid w:val="00BC4DCF"/>
    <w:rsid w:val="00BC5BBE"/>
    <w:rsid w:val="00BC65D7"/>
    <w:rsid w:val="00BC6CE1"/>
    <w:rsid w:val="00BD2081"/>
    <w:rsid w:val="00BD233D"/>
    <w:rsid w:val="00BD2489"/>
    <w:rsid w:val="00BD4667"/>
    <w:rsid w:val="00BD69A4"/>
    <w:rsid w:val="00BE08BD"/>
    <w:rsid w:val="00BE2C43"/>
    <w:rsid w:val="00BE4959"/>
    <w:rsid w:val="00BE4AB2"/>
    <w:rsid w:val="00BE4DE1"/>
    <w:rsid w:val="00BE50E7"/>
    <w:rsid w:val="00BE7043"/>
    <w:rsid w:val="00BE71D1"/>
    <w:rsid w:val="00BE7B11"/>
    <w:rsid w:val="00BF04E4"/>
    <w:rsid w:val="00BF05A4"/>
    <w:rsid w:val="00BF14FB"/>
    <w:rsid w:val="00BF1F4C"/>
    <w:rsid w:val="00BF352D"/>
    <w:rsid w:val="00BF4344"/>
    <w:rsid w:val="00BF4AEF"/>
    <w:rsid w:val="00BF54D2"/>
    <w:rsid w:val="00BF628C"/>
    <w:rsid w:val="00BF6B24"/>
    <w:rsid w:val="00BF75C6"/>
    <w:rsid w:val="00C00786"/>
    <w:rsid w:val="00C01BE4"/>
    <w:rsid w:val="00C023E1"/>
    <w:rsid w:val="00C0266F"/>
    <w:rsid w:val="00C032AA"/>
    <w:rsid w:val="00C0519B"/>
    <w:rsid w:val="00C05E00"/>
    <w:rsid w:val="00C06105"/>
    <w:rsid w:val="00C064B7"/>
    <w:rsid w:val="00C066A1"/>
    <w:rsid w:val="00C1014E"/>
    <w:rsid w:val="00C11A57"/>
    <w:rsid w:val="00C124DA"/>
    <w:rsid w:val="00C1250C"/>
    <w:rsid w:val="00C126C0"/>
    <w:rsid w:val="00C13C40"/>
    <w:rsid w:val="00C140ED"/>
    <w:rsid w:val="00C14CB1"/>
    <w:rsid w:val="00C14D52"/>
    <w:rsid w:val="00C14D90"/>
    <w:rsid w:val="00C15182"/>
    <w:rsid w:val="00C15B2C"/>
    <w:rsid w:val="00C1787E"/>
    <w:rsid w:val="00C20249"/>
    <w:rsid w:val="00C21A25"/>
    <w:rsid w:val="00C221C4"/>
    <w:rsid w:val="00C22757"/>
    <w:rsid w:val="00C235FC"/>
    <w:rsid w:val="00C23FC6"/>
    <w:rsid w:val="00C24199"/>
    <w:rsid w:val="00C24F28"/>
    <w:rsid w:val="00C25193"/>
    <w:rsid w:val="00C26EB8"/>
    <w:rsid w:val="00C279F0"/>
    <w:rsid w:val="00C27E5C"/>
    <w:rsid w:val="00C3127B"/>
    <w:rsid w:val="00C33127"/>
    <w:rsid w:val="00C336CB"/>
    <w:rsid w:val="00C33881"/>
    <w:rsid w:val="00C3388A"/>
    <w:rsid w:val="00C33BCE"/>
    <w:rsid w:val="00C34705"/>
    <w:rsid w:val="00C34719"/>
    <w:rsid w:val="00C34E85"/>
    <w:rsid w:val="00C34ECF"/>
    <w:rsid w:val="00C3750C"/>
    <w:rsid w:val="00C409C9"/>
    <w:rsid w:val="00C40EB2"/>
    <w:rsid w:val="00C40F93"/>
    <w:rsid w:val="00C4101A"/>
    <w:rsid w:val="00C422B0"/>
    <w:rsid w:val="00C43B96"/>
    <w:rsid w:val="00C447C3"/>
    <w:rsid w:val="00C44E6B"/>
    <w:rsid w:val="00C4543F"/>
    <w:rsid w:val="00C45C88"/>
    <w:rsid w:val="00C46A85"/>
    <w:rsid w:val="00C46FD8"/>
    <w:rsid w:val="00C47511"/>
    <w:rsid w:val="00C50553"/>
    <w:rsid w:val="00C5132E"/>
    <w:rsid w:val="00C51403"/>
    <w:rsid w:val="00C52D36"/>
    <w:rsid w:val="00C52D71"/>
    <w:rsid w:val="00C535B5"/>
    <w:rsid w:val="00C53ACC"/>
    <w:rsid w:val="00C55766"/>
    <w:rsid w:val="00C55F9C"/>
    <w:rsid w:val="00C57D25"/>
    <w:rsid w:val="00C6012F"/>
    <w:rsid w:val="00C61B83"/>
    <w:rsid w:val="00C61C28"/>
    <w:rsid w:val="00C628D7"/>
    <w:rsid w:val="00C63B87"/>
    <w:rsid w:val="00C64F15"/>
    <w:rsid w:val="00C65543"/>
    <w:rsid w:val="00C6657A"/>
    <w:rsid w:val="00C66F30"/>
    <w:rsid w:val="00C67833"/>
    <w:rsid w:val="00C7099D"/>
    <w:rsid w:val="00C72C9A"/>
    <w:rsid w:val="00C73790"/>
    <w:rsid w:val="00C73B79"/>
    <w:rsid w:val="00C750DE"/>
    <w:rsid w:val="00C757AB"/>
    <w:rsid w:val="00C75C49"/>
    <w:rsid w:val="00C76D6D"/>
    <w:rsid w:val="00C80767"/>
    <w:rsid w:val="00C80D54"/>
    <w:rsid w:val="00C827CA"/>
    <w:rsid w:val="00C82DCD"/>
    <w:rsid w:val="00C832EA"/>
    <w:rsid w:val="00C838F2"/>
    <w:rsid w:val="00C8531F"/>
    <w:rsid w:val="00C8540E"/>
    <w:rsid w:val="00C85F1D"/>
    <w:rsid w:val="00C86218"/>
    <w:rsid w:val="00C87474"/>
    <w:rsid w:val="00C87BE3"/>
    <w:rsid w:val="00C90AD5"/>
    <w:rsid w:val="00C921E3"/>
    <w:rsid w:val="00C92A7F"/>
    <w:rsid w:val="00C930AC"/>
    <w:rsid w:val="00C946A2"/>
    <w:rsid w:val="00C94BDF"/>
    <w:rsid w:val="00C9538F"/>
    <w:rsid w:val="00C97D8C"/>
    <w:rsid w:val="00CA0023"/>
    <w:rsid w:val="00CA00EF"/>
    <w:rsid w:val="00CA040D"/>
    <w:rsid w:val="00CA0A3B"/>
    <w:rsid w:val="00CA0EA4"/>
    <w:rsid w:val="00CA0FA3"/>
    <w:rsid w:val="00CA10FB"/>
    <w:rsid w:val="00CA1BA1"/>
    <w:rsid w:val="00CA2149"/>
    <w:rsid w:val="00CA3091"/>
    <w:rsid w:val="00CA3387"/>
    <w:rsid w:val="00CA3622"/>
    <w:rsid w:val="00CA4016"/>
    <w:rsid w:val="00CA5139"/>
    <w:rsid w:val="00CA5627"/>
    <w:rsid w:val="00CA7B9E"/>
    <w:rsid w:val="00CA7BDA"/>
    <w:rsid w:val="00CA7E74"/>
    <w:rsid w:val="00CB0936"/>
    <w:rsid w:val="00CB1822"/>
    <w:rsid w:val="00CB1C8C"/>
    <w:rsid w:val="00CB25AE"/>
    <w:rsid w:val="00CB30BE"/>
    <w:rsid w:val="00CB3196"/>
    <w:rsid w:val="00CB3492"/>
    <w:rsid w:val="00CB44A4"/>
    <w:rsid w:val="00CB47F8"/>
    <w:rsid w:val="00CB48B2"/>
    <w:rsid w:val="00CB4EA5"/>
    <w:rsid w:val="00CB5B3A"/>
    <w:rsid w:val="00CB7B44"/>
    <w:rsid w:val="00CC2C41"/>
    <w:rsid w:val="00CC3D2B"/>
    <w:rsid w:val="00CC4017"/>
    <w:rsid w:val="00CC417D"/>
    <w:rsid w:val="00CC5CF5"/>
    <w:rsid w:val="00CC6699"/>
    <w:rsid w:val="00CC76BC"/>
    <w:rsid w:val="00CC786E"/>
    <w:rsid w:val="00CC797B"/>
    <w:rsid w:val="00CD1A70"/>
    <w:rsid w:val="00CD2B54"/>
    <w:rsid w:val="00CD2B64"/>
    <w:rsid w:val="00CD3734"/>
    <w:rsid w:val="00CD45A3"/>
    <w:rsid w:val="00CD45C9"/>
    <w:rsid w:val="00CD4D4A"/>
    <w:rsid w:val="00CD5113"/>
    <w:rsid w:val="00CD5B77"/>
    <w:rsid w:val="00CD6209"/>
    <w:rsid w:val="00CE1AF1"/>
    <w:rsid w:val="00CE2B8F"/>
    <w:rsid w:val="00CE2BEC"/>
    <w:rsid w:val="00CE3413"/>
    <w:rsid w:val="00CE3F44"/>
    <w:rsid w:val="00CE48BC"/>
    <w:rsid w:val="00CE587C"/>
    <w:rsid w:val="00CF0375"/>
    <w:rsid w:val="00CF0778"/>
    <w:rsid w:val="00CF0854"/>
    <w:rsid w:val="00CF1B51"/>
    <w:rsid w:val="00CF1B59"/>
    <w:rsid w:val="00CF2146"/>
    <w:rsid w:val="00CF26C5"/>
    <w:rsid w:val="00CF36F1"/>
    <w:rsid w:val="00CF3754"/>
    <w:rsid w:val="00CF3A86"/>
    <w:rsid w:val="00CF40A2"/>
    <w:rsid w:val="00CF43D2"/>
    <w:rsid w:val="00CF4A0C"/>
    <w:rsid w:val="00CF5230"/>
    <w:rsid w:val="00CF52DC"/>
    <w:rsid w:val="00CF6F4A"/>
    <w:rsid w:val="00CF7061"/>
    <w:rsid w:val="00CF72B8"/>
    <w:rsid w:val="00CF76DC"/>
    <w:rsid w:val="00CF7887"/>
    <w:rsid w:val="00D003C0"/>
    <w:rsid w:val="00D00427"/>
    <w:rsid w:val="00D006C3"/>
    <w:rsid w:val="00D00EE7"/>
    <w:rsid w:val="00D02B5F"/>
    <w:rsid w:val="00D04892"/>
    <w:rsid w:val="00D05040"/>
    <w:rsid w:val="00D0590B"/>
    <w:rsid w:val="00D06592"/>
    <w:rsid w:val="00D067BB"/>
    <w:rsid w:val="00D06DA9"/>
    <w:rsid w:val="00D075A7"/>
    <w:rsid w:val="00D10153"/>
    <w:rsid w:val="00D105F1"/>
    <w:rsid w:val="00D1267C"/>
    <w:rsid w:val="00D12C18"/>
    <w:rsid w:val="00D13215"/>
    <w:rsid w:val="00D137C7"/>
    <w:rsid w:val="00D138CB"/>
    <w:rsid w:val="00D14738"/>
    <w:rsid w:val="00D14B77"/>
    <w:rsid w:val="00D14C68"/>
    <w:rsid w:val="00D16760"/>
    <w:rsid w:val="00D20040"/>
    <w:rsid w:val="00D207DB"/>
    <w:rsid w:val="00D21384"/>
    <w:rsid w:val="00D239BF"/>
    <w:rsid w:val="00D24328"/>
    <w:rsid w:val="00D2459D"/>
    <w:rsid w:val="00D24AD5"/>
    <w:rsid w:val="00D267FA"/>
    <w:rsid w:val="00D30D6C"/>
    <w:rsid w:val="00D317D5"/>
    <w:rsid w:val="00D32C66"/>
    <w:rsid w:val="00D35B8D"/>
    <w:rsid w:val="00D35F73"/>
    <w:rsid w:val="00D36D2F"/>
    <w:rsid w:val="00D37B82"/>
    <w:rsid w:val="00D40901"/>
    <w:rsid w:val="00D43EC0"/>
    <w:rsid w:val="00D43F93"/>
    <w:rsid w:val="00D44E20"/>
    <w:rsid w:val="00D456F7"/>
    <w:rsid w:val="00D503A6"/>
    <w:rsid w:val="00D516A0"/>
    <w:rsid w:val="00D51F9A"/>
    <w:rsid w:val="00D52265"/>
    <w:rsid w:val="00D53F4F"/>
    <w:rsid w:val="00D553ED"/>
    <w:rsid w:val="00D57AAA"/>
    <w:rsid w:val="00D57F4C"/>
    <w:rsid w:val="00D619CE"/>
    <w:rsid w:val="00D62522"/>
    <w:rsid w:val="00D62724"/>
    <w:rsid w:val="00D62996"/>
    <w:rsid w:val="00D63319"/>
    <w:rsid w:val="00D634B5"/>
    <w:rsid w:val="00D641F7"/>
    <w:rsid w:val="00D64FC3"/>
    <w:rsid w:val="00D65EC4"/>
    <w:rsid w:val="00D67398"/>
    <w:rsid w:val="00D70EE3"/>
    <w:rsid w:val="00D71846"/>
    <w:rsid w:val="00D71FEC"/>
    <w:rsid w:val="00D721C1"/>
    <w:rsid w:val="00D7237D"/>
    <w:rsid w:val="00D72AB3"/>
    <w:rsid w:val="00D72B01"/>
    <w:rsid w:val="00D72D9F"/>
    <w:rsid w:val="00D73F7D"/>
    <w:rsid w:val="00D75531"/>
    <w:rsid w:val="00D75A32"/>
    <w:rsid w:val="00D7639C"/>
    <w:rsid w:val="00D7663D"/>
    <w:rsid w:val="00D813D3"/>
    <w:rsid w:val="00D817E9"/>
    <w:rsid w:val="00D819A9"/>
    <w:rsid w:val="00D8207E"/>
    <w:rsid w:val="00D822AB"/>
    <w:rsid w:val="00D827B4"/>
    <w:rsid w:val="00D841E2"/>
    <w:rsid w:val="00D84AC6"/>
    <w:rsid w:val="00D8547B"/>
    <w:rsid w:val="00D859D1"/>
    <w:rsid w:val="00D8651F"/>
    <w:rsid w:val="00D8742C"/>
    <w:rsid w:val="00D87D54"/>
    <w:rsid w:val="00D87F1F"/>
    <w:rsid w:val="00D91B19"/>
    <w:rsid w:val="00D91E34"/>
    <w:rsid w:val="00D92B1D"/>
    <w:rsid w:val="00D92E34"/>
    <w:rsid w:val="00D93BED"/>
    <w:rsid w:val="00D93DF1"/>
    <w:rsid w:val="00D94026"/>
    <w:rsid w:val="00D94502"/>
    <w:rsid w:val="00D94A2A"/>
    <w:rsid w:val="00D94C40"/>
    <w:rsid w:val="00D954CC"/>
    <w:rsid w:val="00D95DDD"/>
    <w:rsid w:val="00D96020"/>
    <w:rsid w:val="00D967B4"/>
    <w:rsid w:val="00D96B1A"/>
    <w:rsid w:val="00D9769C"/>
    <w:rsid w:val="00DA0534"/>
    <w:rsid w:val="00DA0D87"/>
    <w:rsid w:val="00DA1246"/>
    <w:rsid w:val="00DA13DA"/>
    <w:rsid w:val="00DA2423"/>
    <w:rsid w:val="00DA43DA"/>
    <w:rsid w:val="00DA4FE4"/>
    <w:rsid w:val="00DA63B9"/>
    <w:rsid w:val="00DA7825"/>
    <w:rsid w:val="00DB0F97"/>
    <w:rsid w:val="00DB10D3"/>
    <w:rsid w:val="00DB12C6"/>
    <w:rsid w:val="00DB18F8"/>
    <w:rsid w:val="00DB203F"/>
    <w:rsid w:val="00DB2119"/>
    <w:rsid w:val="00DB2211"/>
    <w:rsid w:val="00DB359D"/>
    <w:rsid w:val="00DB3924"/>
    <w:rsid w:val="00DB3CDD"/>
    <w:rsid w:val="00DB4692"/>
    <w:rsid w:val="00DB4895"/>
    <w:rsid w:val="00DB4A01"/>
    <w:rsid w:val="00DB4DFF"/>
    <w:rsid w:val="00DB52BE"/>
    <w:rsid w:val="00DB60ED"/>
    <w:rsid w:val="00DB660B"/>
    <w:rsid w:val="00DB67A7"/>
    <w:rsid w:val="00DB6A22"/>
    <w:rsid w:val="00DB7958"/>
    <w:rsid w:val="00DC085F"/>
    <w:rsid w:val="00DC13EB"/>
    <w:rsid w:val="00DC1DEF"/>
    <w:rsid w:val="00DC1FB3"/>
    <w:rsid w:val="00DC3FD4"/>
    <w:rsid w:val="00DC5132"/>
    <w:rsid w:val="00DC7157"/>
    <w:rsid w:val="00DC7220"/>
    <w:rsid w:val="00DC7440"/>
    <w:rsid w:val="00DD0DBB"/>
    <w:rsid w:val="00DD16C7"/>
    <w:rsid w:val="00DD27BB"/>
    <w:rsid w:val="00DD2D00"/>
    <w:rsid w:val="00DD427A"/>
    <w:rsid w:val="00DD4E97"/>
    <w:rsid w:val="00DD7DAF"/>
    <w:rsid w:val="00DE04B2"/>
    <w:rsid w:val="00DE081F"/>
    <w:rsid w:val="00DE15D8"/>
    <w:rsid w:val="00DE1B9C"/>
    <w:rsid w:val="00DE2E5F"/>
    <w:rsid w:val="00DE3324"/>
    <w:rsid w:val="00DE4B93"/>
    <w:rsid w:val="00DE6D01"/>
    <w:rsid w:val="00DE7437"/>
    <w:rsid w:val="00DF1DF9"/>
    <w:rsid w:val="00DF1E24"/>
    <w:rsid w:val="00DF27E7"/>
    <w:rsid w:val="00DF2B44"/>
    <w:rsid w:val="00DF3302"/>
    <w:rsid w:val="00DF3940"/>
    <w:rsid w:val="00DF3C40"/>
    <w:rsid w:val="00DF4237"/>
    <w:rsid w:val="00DF4337"/>
    <w:rsid w:val="00DF4C86"/>
    <w:rsid w:val="00DF4EA4"/>
    <w:rsid w:val="00DF534D"/>
    <w:rsid w:val="00DF5550"/>
    <w:rsid w:val="00DF5D51"/>
    <w:rsid w:val="00DF778A"/>
    <w:rsid w:val="00E00B06"/>
    <w:rsid w:val="00E00C22"/>
    <w:rsid w:val="00E00CFD"/>
    <w:rsid w:val="00E00E6F"/>
    <w:rsid w:val="00E01023"/>
    <w:rsid w:val="00E02436"/>
    <w:rsid w:val="00E02863"/>
    <w:rsid w:val="00E02929"/>
    <w:rsid w:val="00E037A9"/>
    <w:rsid w:val="00E04677"/>
    <w:rsid w:val="00E04BA5"/>
    <w:rsid w:val="00E04D99"/>
    <w:rsid w:val="00E06316"/>
    <w:rsid w:val="00E0779F"/>
    <w:rsid w:val="00E07CB1"/>
    <w:rsid w:val="00E07D86"/>
    <w:rsid w:val="00E10221"/>
    <w:rsid w:val="00E10428"/>
    <w:rsid w:val="00E10705"/>
    <w:rsid w:val="00E10ADD"/>
    <w:rsid w:val="00E10CAC"/>
    <w:rsid w:val="00E1180D"/>
    <w:rsid w:val="00E11A1A"/>
    <w:rsid w:val="00E1245E"/>
    <w:rsid w:val="00E1351C"/>
    <w:rsid w:val="00E13ACD"/>
    <w:rsid w:val="00E14474"/>
    <w:rsid w:val="00E144A6"/>
    <w:rsid w:val="00E15B95"/>
    <w:rsid w:val="00E15D51"/>
    <w:rsid w:val="00E20345"/>
    <w:rsid w:val="00E206F8"/>
    <w:rsid w:val="00E20E88"/>
    <w:rsid w:val="00E20F72"/>
    <w:rsid w:val="00E21C21"/>
    <w:rsid w:val="00E220BD"/>
    <w:rsid w:val="00E221A9"/>
    <w:rsid w:val="00E22521"/>
    <w:rsid w:val="00E227FD"/>
    <w:rsid w:val="00E23C95"/>
    <w:rsid w:val="00E241E4"/>
    <w:rsid w:val="00E24CD8"/>
    <w:rsid w:val="00E25745"/>
    <w:rsid w:val="00E261E6"/>
    <w:rsid w:val="00E26B57"/>
    <w:rsid w:val="00E26B62"/>
    <w:rsid w:val="00E279EB"/>
    <w:rsid w:val="00E30FEF"/>
    <w:rsid w:val="00E31DDD"/>
    <w:rsid w:val="00E32488"/>
    <w:rsid w:val="00E3372E"/>
    <w:rsid w:val="00E33A10"/>
    <w:rsid w:val="00E34E39"/>
    <w:rsid w:val="00E35B50"/>
    <w:rsid w:val="00E35DCF"/>
    <w:rsid w:val="00E36D56"/>
    <w:rsid w:val="00E37AC5"/>
    <w:rsid w:val="00E4049A"/>
    <w:rsid w:val="00E416EA"/>
    <w:rsid w:val="00E41D96"/>
    <w:rsid w:val="00E44230"/>
    <w:rsid w:val="00E44582"/>
    <w:rsid w:val="00E44CC3"/>
    <w:rsid w:val="00E44FDF"/>
    <w:rsid w:val="00E450A8"/>
    <w:rsid w:val="00E4538C"/>
    <w:rsid w:val="00E45434"/>
    <w:rsid w:val="00E4658A"/>
    <w:rsid w:val="00E46D89"/>
    <w:rsid w:val="00E47B5B"/>
    <w:rsid w:val="00E47DA3"/>
    <w:rsid w:val="00E47EAE"/>
    <w:rsid w:val="00E50650"/>
    <w:rsid w:val="00E50682"/>
    <w:rsid w:val="00E51DE8"/>
    <w:rsid w:val="00E52A73"/>
    <w:rsid w:val="00E5443C"/>
    <w:rsid w:val="00E547C2"/>
    <w:rsid w:val="00E55A4F"/>
    <w:rsid w:val="00E55A5B"/>
    <w:rsid w:val="00E56733"/>
    <w:rsid w:val="00E56A87"/>
    <w:rsid w:val="00E57ED6"/>
    <w:rsid w:val="00E6162F"/>
    <w:rsid w:val="00E61E86"/>
    <w:rsid w:val="00E62077"/>
    <w:rsid w:val="00E63AEB"/>
    <w:rsid w:val="00E64458"/>
    <w:rsid w:val="00E6460D"/>
    <w:rsid w:val="00E64AFE"/>
    <w:rsid w:val="00E64EA4"/>
    <w:rsid w:val="00E66462"/>
    <w:rsid w:val="00E66EE5"/>
    <w:rsid w:val="00E67091"/>
    <w:rsid w:val="00E70313"/>
    <w:rsid w:val="00E708A3"/>
    <w:rsid w:val="00E712FB"/>
    <w:rsid w:val="00E71FD5"/>
    <w:rsid w:val="00E74778"/>
    <w:rsid w:val="00E76885"/>
    <w:rsid w:val="00E773E1"/>
    <w:rsid w:val="00E8073E"/>
    <w:rsid w:val="00E812DA"/>
    <w:rsid w:val="00E81C09"/>
    <w:rsid w:val="00E84B06"/>
    <w:rsid w:val="00E85A4C"/>
    <w:rsid w:val="00E868E2"/>
    <w:rsid w:val="00E86ED5"/>
    <w:rsid w:val="00E877BA"/>
    <w:rsid w:val="00E87945"/>
    <w:rsid w:val="00E87E47"/>
    <w:rsid w:val="00E90114"/>
    <w:rsid w:val="00E910F3"/>
    <w:rsid w:val="00E91148"/>
    <w:rsid w:val="00E91967"/>
    <w:rsid w:val="00E9211C"/>
    <w:rsid w:val="00E923FF"/>
    <w:rsid w:val="00E92427"/>
    <w:rsid w:val="00E932B1"/>
    <w:rsid w:val="00E93545"/>
    <w:rsid w:val="00E9365C"/>
    <w:rsid w:val="00E93D1F"/>
    <w:rsid w:val="00E94029"/>
    <w:rsid w:val="00E94458"/>
    <w:rsid w:val="00E94585"/>
    <w:rsid w:val="00E94725"/>
    <w:rsid w:val="00E94876"/>
    <w:rsid w:val="00E9491A"/>
    <w:rsid w:val="00E94AB0"/>
    <w:rsid w:val="00E95A44"/>
    <w:rsid w:val="00E95BBA"/>
    <w:rsid w:val="00E969CD"/>
    <w:rsid w:val="00E9778A"/>
    <w:rsid w:val="00EA1023"/>
    <w:rsid w:val="00EA1B43"/>
    <w:rsid w:val="00EA349F"/>
    <w:rsid w:val="00EA3B0B"/>
    <w:rsid w:val="00EA3C54"/>
    <w:rsid w:val="00EA46DF"/>
    <w:rsid w:val="00EA4FB6"/>
    <w:rsid w:val="00EA50D4"/>
    <w:rsid w:val="00EA5779"/>
    <w:rsid w:val="00EA6247"/>
    <w:rsid w:val="00EA670F"/>
    <w:rsid w:val="00EA7717"/>
    <w:rsid w:val="00EB1202"/>
    <w:rsid w:val="00EB270C"/>
    <w:rsid w:val="00EB28E5"/>
    <w:rsid w:val="00EB3011"/>
    <w:rsid w:val="00EB400F"/>
    <w:rsid w:val="00EB4AF3"/>
    <w:rsid w:val="00EB4C53"/>
    <w:rsid w:val="00EB58F6"/>
    <w:rsid w:val="00EB59CE"/>
    <w:rsid w:val="00EB5EEF"/>
    <w:rsid w:val="00EB77A5"/>
    <w:rsid w:val="00EB7FA5"/>
    <w:rsid w:val="00EC0155"/>
    <w:rsid w:val="00EC0FF8"/>
    <w:rsid w:val="00EC10F7"/>
    <w:rsid w:val="00EC29DC"/>
    <w:rsid w:val="00EC3094"/>
    <w:rsid w:val="00EC3943"/>
    <w:rsid w:val="00EC5535"/>
    <w:rsid w:val="00EC5938"/>
    <w:rsid w:val="00EC5AD4"/>
    <w:rsid w:val="00EC653A"/>
    <w:rsid w:val="00ED0ABA"/>
    <w:rsid w:val="00ED2BE0"/>
    <w:rsid w:val="00ED2BE2"/>
    <w:rsid w:val="00ED31E9"/>
    <w:rsid w:val="00ED39A0"/>
    <w:rsid w:val="00ED45C7"/>
    <w:rsid w:val="00ED45F6"/>
    <w:rsid w:val="00ED4676"/>
    <w:rsid w:val="00ED47B1"/>
    <w:rsid w:val="00ED5511"/>
    <w:rsid w:val="00ED5B73"/>
    <w:rsid w:val="00ED76AB"/>
    <w:rsid w:val="00EE079E"/>
    <w:rsid w:val="00EE1C50"/>
    <w:rsid w:val="00EE1DC1"/>
    <w:rsid w:val="00EE35D8"/>
    <w:rsid w:val="00EE3D75"/>
    <w:rsid w:val="00EE40AA"/>
    <w:rsid w:val="00EE57FC"/>
    <w:rsid w:val="00EE626E"/>
    <w:rsid w:val="00EE69F1"/>
    <w:rsid w:val="00EE71A5"/>
    <w:rsid w:val="00EF0733"/>
    <w:rsid w:val="00EF121D"/>
    <w:rsid w:val="00EF18AB"/>
    <w:rsid w:val="00EF3303"/>
    <w:rsid w:val="00EF3619"/>
    <w:rsid w:val="00EF3B9A"/>
    <w:rsid w:val="00EF420E"/>
    <w:rsid w:val="00EF46F5"/>
    <w:rsid w:val="00EF48F1"/>
    <w:rsid w:val="00EF497F"/>
    <w:rsid w:val="00EF54AE"/>
    <w:rsid w:val="00EF57A8"/>
    <w:rsid w:val="00EF5B73"/>
    <w:rsid w:val="00EF5EC4"/>
    <w:rsid w:val="00EF5FAB"/>
    <w:rsid w:val="00EF67DE"/>
    <w:rsid w:val="00EF6AF8"/>
    <w:rsid w:val="00F01358"/>
    <w:rsid w:val="00F01CD9"/>
    <w:rsid w:val="00F01FB8"/>
    <w:rsid w:val="00F03163"/>
    <w:rsid w:val="00F0366C"/>
    <w:rsid w:val="00F049E3"/>
    <w:rsid w:val="00F04CDD"/>
    <w:rsid w:val="00F06205"/>
    <w:rsid w:val="00F06C02"/>
    <w:rsid w:val="00F07FFB"/>
    <w:rsid w:val="00F10094"/>
    <w:rsid w:val="00F1023C"/>
    <w:rsid w:val="00F1067C"/>
    <w:rsid w:val="00F10D7E"/>
    <w:rsid w:val="00F11A53"/>
    <w:rsid w:val="00F12EB0"/>
    <w:rsid w:val="00F132F1"/>
    <w:rsid w:val="00F135F3"/>
    <w:rsid w:val="00F13778"/>
    <w:rsid w:val="00F14797"/>
    <w:rsid w:val="00F14B23"/>
    <w:rsid w:val="00F163A5"/>
    <w:rsid w:val="00F1653C"/>
    <w:rsid w:val="00F17D36"/>
    <w:rsid w:val="00F208AD"/>
    <w:rsid w:val="00F20A8A"/>
    <w:rsid w:val="00F2183A"/>
    <w:rsid w:val="00F21EF9"/>
    <w:rsid w:val="00F229FC"/>
    <w:rsid w:val="00F23A78"/>
    <w:rsid w:val="00F2426C"/>
    <w:rsid w:val="00F25454"/>
    <w:rsid w:val="00F25691"/>
    <w:rsid w:val="00F273E6"/>
    <w:rsid w:val="00F27FF6"/>
    <w:rsid w:val="00F30993"/>
    <w:rsid w:val="00F316D9"/>
    <w:rsid w:val="00F32F12"/>
    <w:rsid w:val="00F352F7"/>
    <w:rsid w:val="00F3548C"/>
    <w:rsid w:val="00F36E08"/>
    <w:rsid w:val="00F40D52"/>
    <w:rsid w:val="00F41D94"/>
    <w:rsid w:val="00F447B2"/>
    <w:rsid w:val="00F44AFD"/>
    <w:rsid w:val="00F472D7"/>
    <w:rsid w:val="00F47E46"/>
    <w:rsid w:val="00F47F20"/>
    <w:rsid w:val="00F502D5"/>
    <w:rsid w:val="00F5039D"/>
    <w:rsid w:val="00F51934"/>
    <w:rsid w:val="00F52D7E"/>
    <w:rsid w:val="00F53075"/>
    <w:rsid w:val="00F54248"/>
    <w:rsid w:val="00F5466E"/>
    <w:rsid w:val="00F554A4"/>
    <w:rsid w:val="00F55C4E"/>
    <w:rsid w:val="00F576A2"/>
    <w:rsid w:val="00F57C3D"/>
    <w:rsid w:val="00F57F7F"/>
    <w:rsid w:val="00F60913"/>
    <w:rsid w:val="00F609DC"/>
    <w:rsid w:val="00F635BD"/>
    <w:rsid w:val="00F636B3"/>
    <w:rsid w:val="00F638B1"/>
    <w:rsid w:val="00F65970"/>
    <w:rsid w:val="00F65F3B"/>
    <w:rsid w:val="00F6692E"/>
    <w:rsid w:val="00F6747A"/>
    <w:rsid w:val="00F7042B"/>
    <w:rsid w:val="00F70D21"/>
    <w:rsid w:val="00F7221F"/>
    <w:rsid w:val="00F73F7F"/>
    <w:rsid w:val="00F74D39"/>
    <w:rsid w:val="00F74DA0"/>
    <w:rsid w:val="00F761AE"/>
    <w:rsid w:val="00F76354"/>
    <w:rsid w:val="00F768AA"/>
    <w:rsid w:val="00F80FC6"/>
    <w:rsid w:val="00F83EDA"/>
    <w:rsid w:val="00F84AF2"/>
    <w:rsid w:val="00F84CB2"/>
    <w:rsid w:val="00F856A7"/>
    <w:rsid w:val="00F86977"/>
    <w:rsid w:val="00F869AA"/>
    <w:rsid w:val="00F877DD"/>
    <w:rsid w:val="00F87F18"/>
    <w:rsid w:val="00F9167B"/>
    <w:rsid w:val="00F93324"/>
    <w:rsid w:val="00F95341"/>
    <w:rsid w:val="00F96737"/>
    <w:rsid w:val="00F97AE5"/>
    <w:rsid w:val="00FA0041"/>
    <w:rsid w:val="00FA1E2C"/>
    <w:rsid w:val="00FA3F3C"/>
    <w:rsid w:val="00FA51D2"/>
    <w:rsid w:val="00FA5794"/>
    <w:rsid w:val="00FA58F5"/>
    <w:rsid w:val="00FA5B3B"/>
    <w:rsid w:val="00FA6A65"/>
    <w:rsid w:val="00FB10BC"/>
    <w:rsid w:val="00FB15F7"/>
    <w:rsid w:val="00FB1665"/>
    <w:rsid w:val="00FB174B"/>
    <w:rsid w:val="00FB2603"/>
    <w:rsid w:val="00FB346A"/>
    <w:rsid w:val="00FB3A1C"/>
    <w:rsid w:val="00FB4586"/>
    <w:rsid w:val="00FB5B0D"/>
    <w:rsid w:val="00FB5D87"/>
    <w:rsid w:val="00FB615D"/>
    <w:rsid w:val="00FB6B0B"/>
    <w:rsid w:val="00FB6BA5"/>
    <w:rsid w:val="00FB71C2"/>
    <w:rsid w:val="00FB744B"/>
    <w:rsid w:val="00FB7517"/>
    <w:rsid w:val="00FB78BB"/>
    <w:rsid w:val="00FC0BB0"/>
    <w:rsid w:val="00FC2F16"/>
    <w:rsid w:val="00FC3141"/>
    <w:rsid w:val="00FC327E"/>
    <w:rsid w:val="00FC387D"/>
    <w:rsid w:val="00FC5176"/>
    <w:rsid w:val="00FC5372"/>
    <w:rsid w:val="00FC55AD"/>
    <w:rsid w:val="00FC58E3"/>
    <w:rsid w:val="00FC632A"/>
    <w:rsid w:val="00FC6C6F"/>
    <w:rsid w:val="00FC70C1"/>
    <w:rsid w:val="00FC73EF"/>
    <w:rsid w:val="00FC7D2F"/>
    <w:rsid w:val="00FD0FEE"/>
    <w:rsid w:val="00FD1255"/>
    <w:rsid w:val="00FD21F6"/>
    <w:rsid w:val="00FD243F"/>
    <w:rsid w:val="00FD2761"/>
    <w:rsid w:val="00FD2F0A"/>
    <w:rsid w:val="00FD42A3"/>
    <w:rsid w:val="00FD51B9"/>
    <w:rsid w:val="00FD7791"/>
    <w:rsid w:val="00FD7E86"/>
    <w:rsid w:val="00FE0201"/>
    <w:rsid w:val="00FE0877"/>
    <w:rsid w:val="00FE15C4"/>
    <w:rsid w:val="00FE1E7C"/>
    <w:rsid w:val="00FE2A1D"/>
    <w:rsid w:val="00FE3967"/>
    <w:rsid w:val="00FE3F0D"/>
    <w:rsid w:val="00FE49B3"/>
    <w:rsid w:val="00FE4F2B"/>
    <w:rsid w:val="00FE6899"/>
    <w:rsid w:val="00FF14C2"/>
    <w:rsid w:val="00FF15FC"/>
    <w:rsid w:val="00FF17FA"/>
    <w:rsid w:val="00FF2422"/>
    <w:rsid w:val="00FF4900"/>
    <w:rsid w:val="00FF4D37"/>
    <w:rsid w:val="00FF6481"/>
    <w:rsid w:val="00FF67AE"/>
    <w:rsid w:val="099171CF"/>
    <w:rsid w:val="0BF9964C"/>
    <w:rsid w:val="11C8E9BE"/>
    <w:rsid w:val="1694D2FD"/>
    <w:rsid w:val="21300FAE"/>
    <w:rsid w:val="22035436"/>
    <w:rsid w:val="31258337"/>
    <w:rsid w:val="3739CD98"/>
    <w:rsid w:val="38BDA48C"/>
    <w:rsid w:val="3E6DDB54"/>
    <w:rsid w:val="4B24BDAF"/>
    <w:rsid w:val="65FA64D8"/>
    <w:rsid w:val="69BB5C00"/>
    <w:rsid w:val="6F084978"/>
    <w:rsid w:val="7411A1C2"/>
    <w:rsid w:val="7569D2A4"/>
    <w:rsid w:val="7EB13E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DC14111"/>
  <w14:defaultImageDpi w14:val="300"/>
  <w15:docId w15:val="{F89B0D93-4FEC-4D48-A885-0082440A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E34"/>
    <w:pPr>
      <w:jc w:val="both"/>
    </w:pPr>
    <w:rPr>
      <w:rFonts w:ascii="Trebuchet MS" w:hAnsi="Trebuchet MS"/>
      <w:sz w:val="22"/>
      <w:szCs w:val="24"/>
      <w:lang w:eastAsia="en-US"/>
    </w:rPr>
  </w:style>
  <w:style w:type="paragraph" w:styleId="Heading1">
    <w:name w:val="heading 1"/>
    <w:basedOn w:val="Normal"/>
    <w:next w:val="Normal"/>
    <w:link w:val="Heading1Char"/>
    <w:uiPriority w:val="9"/>
    <w:qFormat/>
    <w:rsid w:val="007B6C6B"/>
    <w:pPr>
      <w:keepNext/>
      <w:keepLines/>
      <w:spacing w:before="180" w:after="6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CA2149"/>
    <w:pPr>
      <w:keepNext/>
      <w:keepLines/>
      <w:spacing w:before="180" w:after="12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97443B"/>
    <w:pPr>
      <w:keepNext/>
      <w:keepLines/>
      <w:spacing w:before="40" w:after="12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5187"/>
    <w:rPr>
      <w:rFonts w:ascii="Lucida Grande" w:hAnsi="Lucida Grande"/>
      <w:sz w:val="18"/>
      <w:szCs w:val="18"/>
    </w:rPr>
  </w:style>
  <w:style w:type="character" w:styleId="Hyperlink">
    <w:name w:val="Hyperlink"/>
    <w:basedOn w:val="DefaultParagraphFont"/>
    <w:uiPriority w:val="99"/>
    <w:unhideWhenUsed/>
    <w:rsid w:val="00965EE2"/>
    <w:rPr>
      <w:color w:val="0000FF" w:themeColor="hyperlink"/>
      <w:u w:val="single"/>
    </w:rPr>
  </w:style>
  <w:style w:type="paragraph" w:styleId="ListParagraph">
    <w:name w:val="List Paragraph"/>
    <w:aliases w:val="Recommendation,List Paragraph1,List Paragraph11,L,CV text,Table text,Numbered Para 1,Dot pt,List Paragraph Char Char Char,Indicator Text,Bullet 1,Bullet Points,MAIN CONTENT,List Paragraph12,F5 List Paragraph,Normal numbered,Ha,List Bulet"/>
    <w:basedOn w:val="Normal"/>
    <w:link w:val="ListParagraphChar"/>
    <w:uiPriority w:val="34"/>
    <w:qFormat/>
    <w:rsid w:val="00B00FB8"/>
    <w:pPr>
      <w:spacing w:before="120"/>
      <w:ind w:left="720"/>
    </w:pPr>
  </w:style>
  <w:style w:type="paragraph" w:styleId="Footer">
    <w:name w:val="footer"/>
    <w:basedOn w:val="Normal"/>
    <w:link w:val="FooterChar"/>
    <w:uiPriority w:val="99"/>
    <w:unhideWhenUsed/>
    <w:rsid w:val="00682266"/>
    <w:pPr>
      <w:tabs>
        <w:tab w:val="center" w:pos="4320"/>
        <w:tab w:val="right" w:pos="8640"/>
      </w:tabs>
    </w:pPr>
  </w:style>
  <w:style w:type="character" w:customStyle="1" w:styleId="FooterChar">
    <w:name w:val="Footer Char"/>
    <w:basedOn w:val="DefaultParagraphFont"/>
    <w:link w:val="Footer"/>
    <w:uiPriority w:val="99"/>
    <w:rsid w:val="00682266"/>
    <w:rPr>
      <w:sz w:val="24"/>
      <w:szCs w:val="24"/>
      <w:lang w:eastAsia="en-US"/>
    </w:rPr>
  </w:style>
  <w:style w:type="character" w:styleId="PageNumber">
    <w:name w:val="page number"/>
    <w:basedOn w:val="DefaultParagraphFont"/>
    <w:uiPriority w:val="99"/>
    <w:semiHidden/>
    <w:unhideWhenUsed/>
    <w:rsid w:val="00682266"/>
  </w:style>
  <w:style w:type="character" w:styleId="FollowedHyperlink">
    <w:name w:val="FollowedHyperlink"/>
    <w:basedOn w:val="DefaultParagraphFont"/>
    <w:uiPriority w:val="99"/>
    <w:semiHidden/>
    <w:unhideWhenUsed/>
    <w:rsid w:val="00114E66"/>
    <w:rPr>
      <w:color w:val="800080" w:themeColor="followedHyperlink"/>
      <w:u w:val="single"/>
    </w:rPr>
  </w:style>
  <w:style w:type="paragraph" w:styleId="Revision">
    <w:name w:val="Revision"/>
    <w:hidden/>
    <w:uiPriority w:val="99"/>
    <w:semiHidden/>
    <w:rsid w:val="002428D0"/>
    <w:rPr>
      <w:sz w:val="24"/>
      <w:szCs w:val="24"/>
      <w:lang w:eastAsia="en-US"/>
    </w:rPr>
  </w:style>
  <w:style w:type="character" w:styleId="CommentReference">
    <w:name w:val="annotation reference"/>
    <w:basedOn w:val="DefaultParagraphFont"/>
    <w:uiPriority w:val="99"/>
    <w:semiHidden/>
    <w:unhideWhenUsed/>
    <w:rsid w:val="00446629"/>
    <w:rPr>
      <w:sz w:val="16"/>
      <w:szCs w:val="16"/>
    </w:rPr>
  </w:style>
  <w:style w:type="paragraph" w:styleId="CommentText">
    <w:name w:val="annotation text"/>
    <w:basedOn w:val="Normal"/>
    <w:link w:val="CommentTextChar"/>
    <w:uiPriority w:val="99"/>
    <w:unhideWhenUsed/>
    <w:rsid w:val="00446629"/>
    <w:rPr>
      <w:sz w:val="20"/>
      <w:szCs w:val="20"/>
    </w:rPr>
  </w:style>
  <w:style w:type="character" w:customStyle="1" w:styleId="CommentTextChar">
    <w:name w:val="Comment Text Char"/>
    <w:basedOn w:val="DefaultParagraphFont"/>
    <w:link w:val="CommentText"/>
    <w:uiPriority w:val="99"/>
    <w:rsid w:val="00446629"/>
    <w:rPr>
      <w:lang w:eastAsia="en-US"/>
    </w:rPr>
  </w:style>
  <w:style w:type="paragraph" w:styleId="CommentSubject">
    <w:name w:val="annotation subject"/>
    <w:basedOn w:val="CommentText"/>
    <w:next w:val="CommentText"/>
    <w:link w:val="CommentSubjectChar"/>
    <w:uiPriority w:val="99"/>
    <w:semiHidden/>
    <w:unhideWhenUsed/>
    <w:rsid w:val="00446629"/>
    <w:rPr>
      <w:b/>
      <w:bCs/>
    </w:rPr>
  </w:style>
  <w:style w:type="character" w:customStyle="1" w:styleId="CommentSubjectChar">
    <w:name w:val="Comment Subject Char"/>
    <w:basedOn w:val="CommentTextChar"/>
    <w:link w:val="CommentSubject"/>
    <w:uiPriority w:val="99"/>
    <w:semiHidden/>
    <w:rsid w:val="00446629"/>
    <w:rPr>
      <w:b/>
      <w:bCs/>
      <w:lang w:eastAsia="en-US"/>
    </w:rPr>
  </w:style>
  <w:style w:type="character" w:customStyle="1" w:styleId="UnresolvedMention1">
    <w:name w:val="Unresolved Mention1"/>
    <w:basedOn w:val="DefaultParagraphFont"/>
    <w:uiPriority w:val="99"/>
    <w:semiHidden/>
    <w:unhideWhenUsed/>
    <w:rsid w:val="006D799A"/>
    <w:rPr>
      <w:color w:val="605E5C"/>
      <w:shd w:val="clear" w:color="auto" w:fill="E1DFDD"/>
    </w:rPr>
  </w:style>
  <w:style w:type="character" w:customStyle="1" w:styleId="Heading2Char">
    <w:name w:val="Heading 2 Char"/>
    <w:basedOn w:val="DefaultParagraphFont"/>
    <w:link w:val="Heading2"/>
    <w:uiPriority w:val="9"/>
    <w:rsid w:val="00CA2149"/>
    <w:rPr>
      <w:rFonts w:asciiTheme="majorHAnsi" w:eastAsiaTheme="majorEastAsia" w:hAnsiTheme="majorHAnsi" w:cstheme="majorBidi"/>
      <w:b/>
      <w:color w:val="000000" w:themeColor="text1"/>
      <w:sz w:val="28"/>
      <w:szCs w:val="26"/>
      <w:lang w:eastAsia="en-US"/>
    </w:rPr>
  </w:style>
  <w:style w:type="paragraph" w:styleId="FootnoteText">
    <w:name w:val="footnote text"/>
    <w:aliases w:val="Footnote Text Char2,Footnote Text Char1 Char,Footnote Text Char Char Char1,Footnote Text Char1 Char Char Char1,Footnote Text Char1 Char1 Char,Footnote Text Char Char Char Char,FOOTNOTES,fn,single space,footnote text,ft"/>
    <w:basedOn w:val="Normal"/>
    <w:link w:val="FootnoteTextChar"/>
    <w:uiPriority w:val="99"/>
    <w:unhideWhenUsed/>
    <w:rsid w:val="003158F2"/>
    <w:rPr>
      <w:sz w:val="20"/>
      <w:szCs w:val="20"/>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FOOTNOTES Char,fn Char"/>
    <w:basedOn w:val="DefaultParagraphFont"/>
    <w:link w:val="FootnoteText"/>
    <w:uiPriority w:val="99"/>
    <w:rsid w:val="003158F2"/>
    <w:rPr>
      <w:lang w:eastAsia="en-US"/>
    </w:rPr>
  </w:style>
  <w:style w:type="character" w:styleId="FootnoteReference">
    <w:name w:val="footnote reference"/>
    <w:aliases w:val="ftref,Footnote Reference1"/>
    <w:basedOn w:val="DefaultParagraphFont"/>
    <w:uiPriority w:val="99"/>
    <w:unhideWhenUsed/>
    <w:rsid w:val="003158F2"/>
    <w:rPr>
      <w:vertAlign w:val="superscript"/>
    </w:rPr>
  </w:style>
  <w:style w:type="character" w:customStyle="1" w:styleId="Heading3Char">
    <w:name w:val="Heading 3 Char"/>
    <w:basedOn w:val="DefaultParagraphFont"/>
    <w:link w:val="Heading3"/>
    <w:uiPriority w:val="9"/>
    <w:rsid w:val="00B01967"/>
    <w:rPr>
      <w:rFonts w:asciiTheme="majorHAnsi" w:eastAsiaTheme="majorEastAsia" w:hAnsiTheme="majorHAnsi" w:cstheme="majorBidi"/>
      <w:b/>
      <w:color w:val="000000" w:themeColor="text1"/>
      <w:sz w:val="24"/>
      <w:szCs w:val="24"/>
      <w:lang w:eastAsia="en-US"/>
    </w:rPr>
  </w:style>
  <w:style w:type="paragraph" w:styleId="Header">
    <w:name w:val="header"/>
    <w:basedOn w:val="Normal"/>
    <w:link w:val="HeaderChar"/>
    <w:uiPriority w:val="99"/>
    <w:unhideWhenUsed/>
    <w:rsid w:val="006048EC"/>
    <w:pPr>
      <w:tabs>
        <w:tab w:val="center" w:pos="4513"/>
        <w:tab w:val="right" w:pos="9026"/>
      </w:tabs>
    </w:pPr>
  </w:style>
  <w:style w:type="character" w:customStyle="1" w:styleId="HeaderChar">
    <w:name w:val="Header Char"/>
    <w:basedOn w:val="DefaultParagraphFont"/>
    <w:link w:val="Header"/>
    <w:uiPriority w:val="99"/>
    <w:rsid w:val="006048EC"/>
    <w:rPr>
      <w:sz w:val="24"/>
      <w:szCs w:val="24"/>
      <w:lang w:eastAsia="en-US"/>
    </w:rPr>
  </w:style>
  <w:style w:type="table" w:styleId="TableGrid">
    <w:name w:val="Table Grid"/>
    <w:basedOn w:val="TableNormal"/>
    <w:uiPriority w:val="59"/>
    <w:rsid w:val="007F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65BA"/>
    <w:rPr>
      <w:color w:val="605E5C"/>
      <w:shd w:val="clear" w:color="auto" w:fill="E1DFDD"/>
    </w:rPr>
  </w:style>
  <w:style w:type="character" w:customStyle="1" w:styleId="Heading1Char">
    <w:name w:val="Heading 1 Char"/>
    <w:basedOn w:val="DefaultParagraphFont"/>
    <w:link w:val="Heading1"/>
    <w:uiPriority w:val="9"/>
    <w:rsid w:val="007B6C6B"/>
    <w:rPr>
      <w:rFonts w:asciiTheme="majorHAnsi" w:eastAsiaTheme="majorEastAsia" w:hAnsiTheme="majorHAnsi" w:cstheme="majorBidi"/>
      <w:b/>
      <w:color w:val="000000" w:themeColor="text1"/>
      <w:sz w:val="28"/>
      <w:szCs w:val="32"/>
      <w:lang w:eastAsia="en-US"/>
    </w:rPr>
  </w:style>
  <w:style w:type="paragraph" w:styleId="EndnoteText">
    <w:name w:val="endnote text"/>
    <w:basedOn w:val="Normal"/>
    <w:link w:val="EndnoteTextChar"/>
    <w:uiPriority w:val="99"/>
    <w:semiHidden/>
    <w:unhideWhenUsed/>
    <w:rsid w:val="009944E7"/>
    <w:rPr>
      <w:sz w:val="20"/>
      <w:szCs w:val="20"/>
    </w:rPr>
  </w:style>
  <w:style w:type="character" w:customStyle="1" w:styleId="EndnoteTextChar">
    <w:name w:val="Endnote Text Char"/>
    <w:basedOn w:val="DefaultParagraphFont"/>
    <w:link w:val="EndnoteText"/>
    <w:uiPriority w:val="99"/>
    <w:semiHidden/>
    <w:rsid w:val="009944E7"/>
    <w:rPr>
      <w:lang w:eastAsia="en-US"/>
    </w:rPr>
  </w:style>
  <w:style w:type="character" w:styleId="EndnoteReference">
    <w:name w:val="endnote reference"/>
    <w:basedOn w:val="DefaultParagraphFont"/>
    <w:uiPriority w:val="99"/>
    <w:semiHidden/>
    <w:unhideWhenUsed/>
    <w:rsid w:val="009944E7"/>
    <w:rPr>
      <w:vertAlign w:val="superscript"/>
    </w:rPr>
  </w:style>
  <w:style w:type="character" w:customStyle="1" w:styleId="ListParagraphChar">
    <w:name w:val="List Paragraph Char"/>
    <w:aliases w:val="Recommendation Char,List Paragraph1 Char,List Paragraph11 Char,L Char,CV text Char,Table text Char,Numbered Para 1 Char,Dot pt Char,List Paragraph Char Char Char Char,Indicator Text Char,Bullet 1 Char,Bullet Points Char,Ha Char"/>
    <w:basedOn w:val="DefaultParagraphFont"/>
    <w:link w:val="ListParagraph"/>
    <w:uiPriority w:val="34"/>
    <w:qFormat/>
    <w:locked/>
    <w:rsid w:val="00B00FB8"/>
    <w:rPr>
      <w:rFonts w:ascii="Trebuchet MS" w:hAnsi="Trebuchet MS"/>
      <w:sz w:val="22"/>
      <w:szCs w:val="24"/>
      <w:lang w:eastAsia="en-US"/>
    </w:rPr>
  </w:style>
  <w:style w:type="character" w:customStyle="1" w:styleId="cf01">
    <w:name w:val="cf01"/>
    <w:basedOn w:val="DefaultParagraphFont"/>
    <w:rsid w:val="000E3B0D"/>
    <w:rPr>
      <w:rFonts w:ascii="Segoe UI" w:hAnsi="Segoe UI" w:cs="Segoe UI" w:hint="default"/>
      <w:sz w:val="18"/>
      <w:szCs w:val="18"/>
    </w:rPr>
  </w:style>
  <w:style w:type="paragraph" w:styleId="Title">
    <w:name w:val="Title"/>
    <w:basedOn w:val="Normal"/>
    <w:next w:val="Normal"/>
    <w:link w:val="TitleChar"/>
    <w:uiPriority w:val="10"/>
    <w:qFormat/>
    <w:rsid w:val="00860332"/>
    <w:pPr>
      <w:spacing w:after="120"/>
      <w:jc w:val="center"/>
    </w:pPr>
    <w:rPr>
      <w:rFonts w:asciiTheme="majorHAnsi" w:hAnsiTheme="majorHAnsi"/>
      <w:b/>
      <w:sz w:val="36"/>
      <w:szCs w:val="36"/>
      <w:lang w:val="en-GB"/>
    </w:rPr>
  </w:style>
  <w:style w:type="character" w:customStyle="1" w:styleId="TitleChar">
    <w:name w:val="Title Char"/>
    <w:basedOn w:val="DefaultParagraphFont"/>
    <w:link w:val="Title"/>
    <w:uiPriority w:val="10"/>
    <w:rsid w:val="00860332"/>
    <w:rPr>
      <w:rFonts w:asciiTheme="majorHAnsi" w:hAnsiTheme="majorHAnsi"/>
      <w:b/>
      <w:sz w:val="36"/>
      <w:szCs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28845">
      <w:bodyDiv w:val="1"/>
      <w:marLeft w:val="0"/>
      <w:marRight w:val="0"/>
      <w:marTop w:val="0"/>
      <w:marBottom w:val="0"/>
      <w:divBdr>
        <w:top w:val="none" w:sz="0" w:space="0" w:color="auto"/>
        <w:left w:val="none" w:sz="0" w:space="0" w:color="auto"/>
        <w:bottom w:val="none" w:sz="0" w:space="0" w:color="auto"/>
        <w:right w:val="none" w:sz="0" w:space="0" w:color="auto"/>
      </w:divBdr>
    </w:div>
    <w:div w:id="939265542">
      <w:bodyDiv w:val="1"/>
      <w:marLeft w:val="0"/>
      <w:marRight w:val="0"/>
      <w:marTop w:val="0"/>
      <w:marBottom w:val="0"/>
      <w:divBdr>
        <w:top w:val="none" w:sz="0" w:space="0" w:color="auto"/>
        <w:left w:val="none" w:sz="0" w:space="0" w:color="auto"/>
        <w:bottom w:val="none" w:sz="0" w:space="0" w:color="auto"/>
        <w:right w:val="none" w:sz="0" w:space="0" w:color="auto"/>
      </w:divBdr>
    </w:div>
    <w:div w:id="1227380086">
      <w:bodyDiv w:val="1"/>
      <w:marLeft w:val="0"/>
      <w:marRight w:val="0"/>
      <w:marTop w:val="0"/>
      <w:marBottom w:val="0"/>
      <w:divBdr>
        <w:top w:val="none" w:sz="0" w:space="0" w:color="auto"/>
        <w:left w:val="none" w:sz="0" w:space="0" w:color="auto"/>
        <w:bottom w:val="none" w:sz="0" w:space="0" w:color="auto"/>
        <w:right w:val="none" w:sz="0" w:space="0" w:color="auto"/>
      </w:divBdr>
      <w:divsChild>
        <w:div w:id="664631568">
          <w:marLeft w:val="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single" w:sz="2" w:space="0" w:color="B0A986"/>
                <w:left w:val="single" w:sz="2" w:space="0" w:color="B0A986"/>
                <w:bottom w:val="single" w:sz="2" w:space="0" w:color="B0A986"/>
                <w:right w:val="single" w:sz="2" w:space="0" w:color="B0A986"/>
              </w:divBdr>
              <w:divsChild>
                <w:div w:id="421952368">
                  <w:marLeft w:val="0"/>
                  <w:marRight w:val="0"/>
                  <w:marTop w:val="0"/>
                  <w:marBottom w:val="0"/>
                  <w:divBdr>
                    <w:top w:val="none" w:sz="0" w:space="0" w:color="auto"/>
                    <w:left w:val="none" w:sz="0" w:space="0" w:color="auto"/>
                    <w:bottom w:val="none" w:sz="0" w:space="0" w:color="auto"/>
                    <w:right w:val="none" w:sz="0" w:space="0" w:color="auto"/>
                  </w:divBdr>
                  <w:divsChild>
                    <w:div w:id="795176968">
                      <w:marLeft w:val="0"/>
                      <w:marRight w:val="0"/>
                      <w:marTop w:val="0"/>
                      <w:marBottom w:val="0"/>
                      <w:divBdr>
                        <w:top w:val="none" w:sz="0" w:space="0" w:color="auto"/>
                        <w:left w:val="none" w:sz="0" w:space="0" w:color="auto"/>
                        <w:bottom w:val="none" w:sz="0" w:space="0" w:color="auto"/>
                        <w:right w:val="none" w:sz="0" w:space="0" w:color="auto"/>
                      </w:divBdr>
                      <w:divsChild>
                        <w:div w:id="33434081">
                          <w:marLeft w:val="0"/>
                          <w:marRight w:val="0"/>
                          <w:marTop w:val="0"/>
                          <w:marBottom w:val="135"/>
                          <w:divBdr>
                            <w:top w:val="none" w:sz="0" w:space="0" w:color="auto"/>
                            <w:left w:val="none" w:sz="0" w:space="0" w:color="auto"/>
                            <w:bottom w:val="none" w:sz="0" w:space="0" w:color="auto"/>
                            <w:right w:val="none" w:sz="0" w:space="0" w:color="auto"/>
                          </w:divBdr>
                          <w:divsChild>
                            <w:div w:id="34890852">
                              <w:marLeft w:val="0"/>
                              <w:marRight w:val="0"/>
                              <w:marTop w:val="0"/>
                              <w:marBottom w:val="0"/>
                              <w:divBdr>
                                <w:top w:val="none" w:sz="0" w:space="0" w:color="auto"/>
                                <w:left w:val="none" w:sz="0" w:space="0" w:color="auto"/>
                                <w:bottom w:val="none" w:sz="0" w:space="0" w:color="auto"/>
                                <w:right w:val="none" w:sz="0" w:space="0" w:color="auto"/>
                              </w:divBdr>
                              <w:divsChild>
                                <w:div w:id="1434328206">
                                  <w:marLeft w:val="0"/>
                                  <w:marRight w:val="0"/>
                                  <w:marTop w:val="0"/>
                                  <w:marBottom w:val="0"/>
                                  <w:divBdr>
                                    <w:top w:val="none" w:sz="0" w:space="0" w:color="auto"/>
                                    <w:left w:val="none" w:sz="0" w:space="0" w:color="auto"/>
                                    <w:bottom w:val="none" w:sz="0" w:space="0" w:color="auto"/>
                                    <w:right w:val="none" w:sz="0" w:space="0" w:color="auto"/>
                                  </w:divBdr>
                                  <w:divsChild>
                                    <w:div w:id="1227762043">
                                      <w:marLeft w:val="0"/>
                                      <w:marRight w:val="0"/>
                                      <w:marTop w:val="0"/>
                                      <w:marBottom w:val="0"/>
                                      <w:divBdr>
                                        <w:top w:val="none" w:sz="0" w:space="0" w:color="auto"/>
                                        <w:left w:val="none" w:sz="0" w:space="0" w:color="auto"/>
                                        <w:bottom w:val="none" w:sz="0" w:space="0" w:color="auto"/>
                                        <w:right w:val="none" w:sz="0" w:space="0" w:color="auto"/>
                                      </w:divBdr>
                                    </w:div>
                                    <w:div w:id="20058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99844">
          <w:marLeft w:val="0"/>
          <w:marRight w:val="0"/>
          <w:marTop w:val="0"/>
          <w:marBottom w:val="0"/>
          <w:divBdr>
            <w:top w:val="none" w:sz="0" w:space="0" w:color="auto"/>
            <w:left w:val="none" w:sz="0" w:space="0" w:color="auto"/>
            <w:bottom w:val="none" w:sz="0" w:space="0" w:color="auto"/>
            <w:right w:val="none" w:sz="0" w:space="0" w:color="auto"/>
          </w:divBdr>
          <w:divsChild>
            <w:div w:id="1333220836">
              <w:marLeft w:val="0"/>
              <w:marRight w:val="0"/>
              <w:marTop w:val="0"/>
              <w:marBottom w:val="0"/>
              <w:divBdr>
                <w:top w:val="single" w:sz="2" w:space="0" w:color="B0A986"/>
                <w:left w:val="single" w:sz="2" w:space="0" w:color="B0A986"/>
                <w:bottom w:val="single" w:sz="2" w:space="0" w:color="B0A986"/>
                <w:right w:val="single" w:sz="2" w:space="0" w:color="B0A986"/>
              </w:divBdr>
              <w:divsChild>
                <w:div w:id="1126194181">
                  <w:marLeft w:val="0"/>
                  <w:marRight w:val="0"/>
                  <w:marTop w:val="0"/>
                  <w:marBottom w:val="0"/>
                  <w:divBdr>
                    <w:top w:val="none" w:sz="0" w:space="0" w:color="auto"/>
                    <w:left w:val="none" w:sz="0" w:space="0" w:color="auto"/>
                    <w:bottom w:val="none" w:sz="0" w:space="0" w:color="auto"/>
                    <w:right w:val="none" w:sz="0" w:space="0" w:color="auto"/>
                  </w:divBdr>
                  <w:divsChild>
                    <w:div w:id="2135173184">
                      <w:marLeft w:val="0"/>
                      <w:marRight w:val="0"/>
                      <w:marTop w:val="0"/>
                      <w:marBottom w:val="0"/>
                      <w:divBdr>
                        <w:top w:val="none" w:sz="0" w:space="0" w:color="auto"/>
                        <w:left w:val="none" w:sz="0" w:space="0" w:color="auto"/>
                        <w:bottom w:val="none" w:sz="0" w:space="0" w:color="auto"/>
                        <w:right w:val="none" w:sz="0" w:space="0" w:color="auto"/>
                      </w:divBdr>
                      <w:divsChild>
                        <w:div w:id="1138381546">
                          <w:marLeft w:val="0"/>
                          <w:marRight w:val="0"/>
                          <w:marTop w:val="0"/>
                          <w:marBottom w:val="135"/>
                          <w:divBdr>
                            <w:top w:val="none" w:sz="0" w:space="0" w:color="auto"/>
                            <w:left w:val="none" w:sz="0" w:space="0" w:color="auto"/>
                            <w:bottom w:val="none" w:sz="0" w:space="0" w:color="auto"/>
                            <w:right w:val="none" w:sz="0" w:space="0" w:color="auto"/>
                          </w:divBdr>
                          <w:divsChild>
                            <w:div w:id="1654214803">
                              <w:marLeft w:val="0"/>
                              <w:marRight w:val="0"/>
                              <w:marTop w:val="0"/>
                              <w:marBottom w:val="0"/>
                              <w:divBdr>
                                <w:top w:val="none" w:sz="0" w:space="0" w:color="auto"/>
                                <w:left w:val="none" w:sz="0" w:space="0" w:color="auto"/>
                                <w:bottom w:val="none" w:sz="0" w:space="0" w:color="auto"/>
                                <w:right w:val="none" w:sz="0" w:space="0" w:color="auto"/>
                              </w:divBdr>
                              <w:divsChild>
                                <w:div w:id="726102273">
                                  <w:marLeft w:val="0"/>
                                  <w:marRight w:val="0"/>
                                  <w:marTop w:val="0"/>
                                  <w:marBottom w:val="0"/>
                                  <w:divBdr>
                                    <w:top w:val="none" w:sz="0" w:space="0" w:color="auto"/>
                                    <w:left w:val="none" w:sz="0" w:space="0" w:color="auto"/>
                                    <w:bottom w:val="none" w:sz="0" w:space="0" w:color="auto"/>
                                    <w:right w:val="none" w:sz="0" w:space="0" w:color="auto"/>
                                  </w:divBdr>
                                  <w:divsChild>
                                    <w:div w:id="1186676441">
                                      <w:marLeft w:val="0"/>
                                      <w:marRight w:val="0"/>
                                      <w:marTop w:val="0"/>
                                      <w:marBottom w:val="0"/>
                                      <w:divBdr>
                                        <w:top w:val="none" w:sz="0" w:space="0" w:color="auto"/>
                                        <w:left w:val="none" w:sz="0" w:space="0" w:color="auto"/>
                                        <w:bottom w:val="none" w:sz="0" w:space="0" w:color="auto"/>
                                        <w:right w:val="none" w:sz="0" w:space="0" w:color="auto"/>
                                      </w:divBdr>
                                    </w:div>
                                    <w:div w:id="13807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753296">
          <w:marLeft w:val="0"/>
          <w:marRight w:val="0"/>
          <w:marTop w:val="0"/>
          <w:marBottom w:val="0"/>
          <w:divBdr>
            <w:top w:val="none" w:sz="0" w:space="0" w:color="auto"/>
            <w:left w:val="none" w:sz="0" w:space="0" w:color="auto"/>
            <w:bottom w:val="none" w:sz="0" w:space="0" w:color="auto"/>
            <w:right w:val="none" w:sz="0" w:space="0" w:color="auto"/>
          </w:divBdr>
          <w:divsChild>
            <w:div w:id="174081313">
              <w:marLeft w:val="0"/>
              <w:marRight w:val="0"/>
              <w:marTop w:val="0"/>
              <w:marBottom w:val="0"/>
              <w:divBdr>
                <w:top w:val="single" w:sz="2" w:space="0" w:color="B0A986"/>
                <w:left w:val="single" w:sz="2" w:space="0" w:color="B0A986"/>
                <w:bottom w:val="single" w:sz="2" w:space="0" w:color="B0A986"/>
                <w:right w:val="single" w:sz="2" w:space="0" w:color="B0A986"/>
              </w:divBdr>
              <w:divsChild>
                <w:div w:id="1491478958">
                  <w:marLeft w:val="0"/>
                  <w:marRight w:val="0"/>
                  <w:marTop w:val="0"/>
                  <w:marBottom w:val="0"/>
                  <w:divBdr>
                    <w:top w:val="none" w:sz="0" w:space="0" w:color="auto"/>
                    <w:left w:val="none" w:sz="0" w:space="0" w:color="auto"/>
                    <w:bottom w:val="none" w:sz="0" w:space="0" w:color="auto"/>
                    <w:right w:val="none" w:sz="0" w:space="0" w:color="auto"/>
                  </w:divBdr>
                  <w:divsChild>
                    <w:div w:id="1315337420">
                      <w:marLeft w:val="0"/>
                      <w:marRight w:val="0"/>
                      <w:marTop w:val="0"/>
                      <w:marBottom w:val="0"/>
                      <w:divBdr>
                        <w:top w:val="none" w:sz="0" w:space="0" w:color="auto"/>
                        <w:left w:val="none" w:sz="0" w:space="0" w:color="auto"/>
                        <w:bottom w:val="none" w:sz="0" w:space="0" w:color="auto"/>
                        <w:right w:val="none" w:sz="0" w:space="0" w:color="auto"/>
                      </w:divBdr>
                      <w:divsChild>
                        <w:div w:id="681664838">
                          <w:marLeft w:val="0"/>
                          <w:marRight w:val="0"/>
                          <w:marTop w:val="0"/>
                          <w:marBottom w:val="135"/>
                          <w:divBdr>
                            <w:top w:val="none" w:sz="0" w:space="0" w:color="auto"/>
                            <w:left w:val="none" w:sz="0" w:space="0" w:color="auto"/>
                            <w:bottom w:val="none" w:sz="0" w:space="0" w:color="auto"/>
                            <w:right w:val="none" w:sz="0" w:space="0" w:color="auto"/>
                          </w:divBdr>
                          <w:divsChild>
                            <w:div w:id="366220764">
                              <w:marLeft w:val="0"/>
                              <w:marRight w:val="0"/>
                              <w:marTop w:val="0"/>
                              <w:marBottom w:val="0"/>
                              <w:divBdr>
                                <w:top w:val="none" w:sz="0" w:space="0" w:color="auto"/>
                                <w:left w:val="none" w:sz="0" w:space="0" w:color="auto"/>
                                <w:bottom w:val="none" w:sz="0" w:space="0" w:color="auto"/>
                                <w:right w:val="none" w:sz="0" w:space="0" w:color="auto"/>
                              </w:divBdr>
                              <w:divsChild>
                                <w:div w:id="238753147">
                                  <w:marLeft w:val="0"/>
                                  <w:marRight w:val="0"/>
                                  <w:marTop w:val="0"/>
                                  <w:marBottom w:val="0"/>
                                  <w:divBdr>
                                    <w:top w:val="none" w:sz="0" w:space="0" w:color="auto"/>
                                    <w:left w:val="none" w:sz="0" w:space="0" w:color="auto"/>
                                    <w:bottom w:val="none" w:sz="0" w:space="0" w:color="auto"/>
                                    <w:right w:val="none" w:sz="0" w:space="0" w:color="auto"/>
                                  </w:divBdr>
                                  <w:divsChild>
                                    <w:div w:id="901135221">
                                      <w:marLeft w:val="0"/>
                                      <w:marRight w:val="0"/>
                                      <w:marTop w:val="0"/>
                                      <w:marBottom w:val="0"/>
                                      <w:divBdr>
                                        <w:top w:val="none" w:sz="0" w:space="0" w:color="auto"/>
                                        <w:left w:val="none" w:sz="0" w:space="0" w:color="auto"/>
                                        <w:bottom w:val="none" w:sz="0" w:space="0" w:color="auto"/>
                                        <w:right w:val="none" w:sz="0" w:space="0" w:color="auto"/>
                                      </w:divBdr>
                                    </w:div>
                                    <w:div w:id="9688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2885">
          <w:marLeft w:val="0"/>
          <w:marRight w:val="0"/>
          <w:marTop w:val="0"/>
          <w:marBottom w:val="0"/>
          <w:divBdr>
            <w:top w:val="none" w:sz="0" w:space="0" w:color="auto"/>
            <w:left w:val="none" w:sz="0" w:space="0" w:color="auto"/>
            <w:bottom w:val="none" w:sz="0" w:space="0" w:color="auto"/>
            <w:right w:val="none" w:sz="0" w:space="0" w:color="auto"/>
          </w:divBdr>
          <w:divsChild>
            <w:div w:id="1141383696">
              <w:marLeft w:val="0"/>
              <w:marRight w:val="0"/>
              <w:marTop w:val="0"/>
              <w:marBottom w:val="0"/>
              <w:divBdr>
                <w:top w:val="single" w:sz="2" w:space="0" w:color="B0A986"/>
                <w:left w:val="single" w:sz="2" w:space="0" w:color="B0A986"/>
                <w:bottom w:val="single" w:sz="2" w:space="0" w:color="B0A986"/>
                <w:right w:val="single" w:sz="2" w:space="0" w:color="B0A986"/>
              </w:divBdr>
              <w:divsChild>
                <w:div w:id="1204636872">
                  <w:marLeft w:val="0"/>
                  <w:marRight w:val="0"/>
                  <w:marTop w:val="0"/>
                  <w:marBottom w:val="0"/>
                  <w:divBdr>
                    <w:top w:val="none" w:sz="0" w:space="0" w:color="auto"/>
                    <w:left w:val="none" w:sz="0" w:space="0" w:color="auto"/>
                    <w:bottom w:val="none" w:sz="0" w:space="0" w:color="auto"/>
                    <w:right w:val="none" w:sz="0" w:space="0" w:color="auto"/>
                  </w:divBdr>
                  <w:divsChild>
                    <w:div w:id="2137719693">
                      <w:marLeft w:val="0"/>
                      <w:marRight w:val="0"/>
                      <w:marTop w:val="0"/>
                      <w:marBottom w:val="0"/>
                      <w:divBdr>
                        <w:top w:val="none" w:sz="0" w:space="0" w:color="auto"/>
                        <w:left w:val="none" w:sz="0" w:space="0" w:color="auto"/>
                        <w:bottom w:val="none" w:sz="0" w:space="0" w:color="auto"/>
                        <w:right w:val="none" w:sz="0" w:space="0" w:color="auto"/>
                      </w:divBdr>
                      <w:divsChild>
                        <w:div w:id="457988362">
                          <w:marLeft w:val="0"/>
                          <w:marRight w:val="0"/>
                          <w:marTop w:val="0"/>
                          <w:marBottom w:val="135"/>
                          <w:divBdr>
                            <w:top w:val="none" w:sz="0" w:space="0" w:color="auto"/>
                            <w:left w:val="none" w:sz="0" w:space="0" w:color="auto"/>
                            <w:bottom w:val="none" w:sz="0" w:space="0" w:color="auto"/>
                            <w:right w:val="none" w:sz="0" w:space="0" w:color="auto"/>
                          </w:divBdr>
                          <w:divsChild>
                            <w:div w:id="60755119">
                              <w:marLeft w:val="0"/>
                              <w:marRight w:val="0"/>
                              <w:marTop w:val="0"/>
                              <w:marBottom w:val="0"/>
                              <w:divBdr>
                                <w:top w:val="none" w:sz="0" w:space="0" w:color="auto"/>
                                <w:left w:val="none" w:sz="0" w:space="0" w:color="auto"/>
                                <w:bottom w:val="none" w:sz="0" w:space="0" w:color="auto"/>
                                <w:right w:val="none" w:sz="0" w:space="0" w:color="auto"/>
                              </w:divBdr>
                              <w:divsChild>
                                <w:div w:id="170028286">
                                  <w:marLeft w:val="0"/>
                                  <w:marRight w:val="0"/>
                                  <w:marTop w:val="0"/>
                                  <w:marBottom w:val="0"/>
                                  <w:divBdr>
                                    <w:top w:val="none" w:sz="0" w:space="0" w:color="auto"/>
                                    <w:left w:val="none" w:sz="0" w:space="0" w:color="auto"/>
                                    <w:bottom w:val="none" w:sz="0" w:space="0" w:color="auto"/>
                                    <w:right w:val="none" w:sz="0" w:space="0" w:color="auto"/>
                                  </w:divBdr>
                                  <w:divsChild>
                                    <w:div w:id="23481803">
                                      <w:marLeft w:val="0"/>
                                      <w:marRight w:val="0"/>
                                      <w:marTop w:val="0"/>
                                      <w:marBottom w:val="0"/>
                                      <w:divBdr>
                                        <w:top w:val="none" w:sz="0" w:space="0" w:color="auto"/>
                                        <w:left w:val="none" w:sz="0" w:space="0" w:color="auto"/>
                                        <w:bottom w:val="none" w:sz="0" w:space="0" w:color="auto"/>
                                        <w:right w:val="none" w:sz="0" w:space="0" w:color="auto"/>
                                      </w:divBdr>
                                    </w:div>
                                    <w:div w:id="18300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507104">
          <w:marLeft w:val="0"/>
          <w:marRight w:val="0"/>
          <w:marTop w:val="0"/>
          <w:marBottom w:val="0"/>
          <w:divBdr>
            <w:top w:val="none" w:sz="0" w:space="0" w:color="auto"/>
            <w:left w:val="none" w:sz="0" w:space="0" w:color="auto"/>
            <w:bottom w:val="none" w:sz="0" w:space="0" w:color="auto"/>
            <w:right w:val="none" w:sz="0" w:space="0" w:color="auto"/>
          </w:divBdr>
          <w:divsChild>
            <w:div w:id="311370683">
              <w:marLeft w:val="0"/>
              <w:marRight w:val="0"/>
              <w:marTop w:val="0"/>
              <w:marBottom w:val="0"/>
              <w:divBdr>
                <w:top w:val="single" w:sz="2" w:space="0" w:color="B0A986"/>
                <w:left w:val="single" w:sz="2" w:space="0" w:color="B0A986"/>
                <w:bottom w:val="single" w:sz="2" w:space="0" w:color="B0A986"/>
                <w:right w:val="single" w:sz="2" w:space="0" w:color="B0A986"/>
              </w:divBdr>
              <w:divsChild>
                <w:div w:id="1579748700">
                  <w:marLeft w:val="0"/>
                  <w:marRight w:val="0"/>
                  <w:marTop w:val="0"/>
                  <w:marBottom w:val="0"/>
                  <w:divBdr>
                    <w:top w:val="none" w:sz="0" w:space="0" w:color="auto"/>
                    <w:left w:val="none" w:sz="0" w:space="0" w:color="auto"/>
                    <w:bottom w:val="none" w:sz="0" w:space="0" w:color="auto"/>
                    <w:right w:val="none" w:sz="0" w:space="0" w:color="auto"/>
                  </w:divBdr>
                  <w:divsChild>
                    <w:div w:id="2078430426">
                      <w:marLeft w:val="0"/>
                      <w:marRight w:val="0"/>
                      <w:marTop w:val="0"/>
                      <w:marBottom w:val="0"/>
                      <w:divBdr>
                        <w:top w:val="none" w:sz="0" w:space="0" w:color="auto"/>
                        <w:left w:val="none" w:sz="0" w:space="0" w:color="auto"/>
                        <w:bottom w:val="none" w:sz="0" w:space="0" w:color="auto"/>
                        <w:right w:val="none" w:sz="0" w:space="0" w:color="auto"/>
                      </w:divBdr>
                      <w:divsChild>
                        <w:div w:id="2088719926">
                          <w:marLeft w:val="0"/>
                          <w:marRight w:val="0"/>
                          <w:marTop w:val="0"/>
                          <w:marBottom w:val="135"/>
                          <w:divBdr>
                            <w:top w:val="none" w:sz="0" w:space="0" w:color="auto"/>
                            <w:left w:val="none" w:sz="0" w:space="0" w:color="auto"/>
                            <w:bottom w:val="none" w:sz="0" w:space="0" w:color="auto"/>
                            <w:right w:val="none" w:sz="0" w:space="0" w:color="auto"/>
                          </w:divBdr>
                          <w:divsChild>
                            <w:div w:id="1093819398">
                              <w:marLeft w:val="0"/>
                              <w:marRight w:val="0"/>
                              <w:marTop w:val="0"/>
                              <w:marBottom w:val="0"/>
                              <w:divBdr>
                                <w:top w:val="none" w:sz="0" w:space="0" w:color="auto"/>
                                <w:left w:val="none" w:sz="0" w:space="0" w:color="auto"/>
                                <w:bottom w:val="none" w:sz="0" w:space="0" w:color="auto"/>
                                <w:right w:val="none" w:sz="0" w:space="0" w:color="auto"/>
                              </w:divBdr>
                              <w:divsChild>
                                <w:div w:id="1133669635">
                                  <w:marLeft w:val="0"/>
                                  <w:marRight w:val="0"/>
                                  <w:marTop w:val="0"/>
                                  <w:marBottom w:val="0"/>
                                  <w:divBdr>
                                    <w:top w:val="none" w:sz="0" w:space="0" w:color="auto"/>
                                    <w:left w:val="none" w:sz="0" w:space="0" w:color="auto"/>
                                    <w:bottom w:val="none" w:sz="0" w:space="0" w:color="auto"/>
                                    <w:right w:val="none" w:sz="0" w:space="0" w:color="auto"/>
                                  </w:divBdr>
                                  <w:divsChild>
                                    <w:div w:id="7037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18913">
          <w:marLeft w:val="0"/>
          <w:marRight w:val="0"/>
          <w:marTop w:val="0"/>
          <w:marBottom w:val="0"/>
          <w:divBdr>
            <w:top w:val="none" w:sz="0" w:space="0" w:color="auto"/>
            <w:left w:val="none" w:sz="0" w:space="0" w:color="auto"/>
            <w:bottom w:val="none" w:sz="0" w:space="0" w:color="auto"/>
            <w:right w:val="none" w:sz="0" w:space="0" w:color="auto"/>
          </w:divBdr>
          <w:divsChild>
            <w:div w:id="1575748537">
              <w:marLeft w:val="0"/>
              <w:marRight w:val="0"/>
              <w:marTop w:val="0"/>
              <w:marBottom w:val="0"/>
              <w:divBdr>
                <w:top w:val="single" w:sz="2" w:space="0" w:color="B0A986"/>
                <w:left w:val="single" w:sz="2" w:space="0" w:color="B0A986"/>
                <w:bottom w:val="single" w:sz="2" w:space="0" w:color="B0A986"/>
                <w:right w:val="single" w:sz="2" w:space="0" w:color="B0A986"/>
              </w:divBdr>
              <w:divsChild>
                <w:div w:id="296421576">
                  <w:marLeft w:val="0"/>
                  <w:marRight w:val="0"/>
                  <w:marTop w:val="0"/>
                  <w:marBottom w:val="0"/>
                  <w:divBdr>
                    <w:top w:val="none" w:sz="0" w:space="0" w:color="auto"/>
                    <w:left w:val="none" w:sz="0" w:space="0" w:color="auto"/>
                    <w:bottom w:val="none" w:sz="0" w:space="0" w:color="auto"/>
                    <w:right w:val="none" w:sz="0" w:space="0" w:color="auto"/>
                  </w:divBdr>
                  <w:divsChild>
                    <w:div w:id="387069843">
                      <w:marLeft w:val="0"/>
                      <w:marRight w:val="0"/>
                      <w:marTop w:val="0"/>
                      <w:marBottom w:val="0"/>
                      <w:divBdr>
                        <w:top w:val="none" w:sz="0" w:space="0" w:color="auto"/>
                        <w:left w:val="none" w:sz="0" w:space="0" w:color="auto"/>
                        <w:bottom w:val="none" w:sz="0" w:space="0" w:color="auto"/>
                        <w:right w:val="none" w:sz="0" w:space="0" w:color="auto"/>
                      </w:divBdr>
                      <w:divsChild>
                        <w:div w:id="1962607703">
                          <w:marLeft w:val="0"/>
                          <w:marRight w:val="0"/>
                          <w:marTop w:val="0"/>
                          <w:marBottom w:val="135"/>
                          <w:divBdr>
                            <w:top w:val="none" w:sz="0" w:space="0" w:color="auto"/>
                            <w:left w:val="none" w:sz="0" w:space="0" w:color="auto"/>
                            <w:bottom w:val="none" w:sz="0" w:space="0" w:color="auto"/>
                            <w:right w:val="none" w:sz="0" w:space="0" w:color="auto"/>
                          </w:divBdr>
                          <w:divsChild>
                            <w:div w:id="1496065223">
                              <w:marLeft w:val="0"/>
                              <w:marRight w:val="0"/>
                              <w:marTop w:val="0"/>
                              <w:marBottom w:val="0"/>
                              <w:divBdr>
                                <w:top w:val="none" w:sz="0" w:space="0" w:color="auto"/>
                                <w:left w:val="none" w:sz="0" w:space="0" w:color="auto"/>
                                <w:bottom w:val="none" w:sz="0" w:space="0" w:color="auto"/>
                                <w:right w:val="none" w:sz="0" w:space="0" w:color="auto"/>
                              </w:divBdr>
                              <w:divsChild>
                                <w:div w:id="1248804650">
                                  <w:marLeft w:val="0"/>
                                  <w:marRight w:val="0"/>
                                  <w:marTop w:val="0"/>
                                  <w:marBottom w:val="0"/>
                                  <w:divBdr>
                                    <w:top w:val="none" w:sz="0" w:space="0" w:color="auto"/>
                                    <w:left w:val="none" w:sz="0" w:space="0" w:color="auto"/>
                                    <w:bottom w:val="none" w:sz="0" w:space="0" w:color="auto"/>
                                    <w:right w:val="none" w:sz="0" w:space="0" w:color="auto"/>
                                  </w:divBdr>
                                  <w:divsChild>
                                    <w:div w:id="330641339">
                                      <w:marLeft w:val="0"/>
                                      <w:marRight w:val="0"/>
                                      <w:marTop w:val="0"/>
                                      <w:marBottom w:val="0"/>
                                      <w:divBdr>
                                        <w:top w:val="none" w:sz="0" w:space="0" w:color="auto"/>
                                        <w:left w:val="none" w:sz="0" w:space="0" w:color="auto"/>
                                        <w:bottom w:val="none" w:sz="0" w:space="0" w:color="auto"/>
                                        <w:right w:val="none" w:sz="0" w:space="0" w:color="auto"/>
                                      </w:divBdr>
                                    </w:div>
                                    <w:div w:id="7128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202144">
          <w:marLeft w:val="0"/>
          <w:marRight w:val="0"/>
          <w:marTop w:val="0"/>
          <w:marBottom w:val="0"/>
          <w:divBdr>
            <w:top w:val="none" w:sz="0" w:space="0" w:color="auto"/>
            <w:left w:val="none" w:sz="0" w:space="0" w:color="auto"/>
            <w:bottom w:val="none" w:sz="0" w:space="0" w:color="auto"/>
            <w:right w:val="none" w:sz="0" w:space="0" w:color="auto"/>
          </w:divBdr>
          <w:divsChild>
            <w:div w:id="1911841528">
              <w:marLeft w:val="0"/>
              <w:marRight w:val="0"/>
              <w:marTop w:val="0"/>
              <w:marBottom w:val="0"/>
              <w:divBdr>
                <w:top w:val="single" w:sz="2" w:space="0" w:color="B0A986"/>
                <w:left w:val="single" w:sz="2" w:space="0" w:color="B0A986"/>
                <w:bottom w:val="single" w:sz="2" w:space="0" w:color="B0A986"/>
                <w:right w:val="single" w:sz="2" w:space="0" w:color="B0A986"/>
              </w:divBdr>
              <w:divsChild>
                <w:div w:id="1637031160">
                  <w:marLeft w:val="0"/>
                  <w:marRight w:val="0"/>
                  <w:marTop w:val="0"/>
                  <w:marBottom w:val="0"/>
                  <w:divBdr>
                    <w:top w:val="none" w:sz="0" w:space="0" w:color="auto"/>
                    <w:left w:val="none" w:sz="0" w:space="0" w:color="auto"/>
                    <w:bottom w:val="none" w:sz="0" w:space="0" w:color="auto"/>
                    <w:right w:val="none" w:sz="0" w:space="0" w:color="auto"/>
                  </w:divBdr>
                  <w:divsChild>
                    <w:div w:id="979967457">
                      <w:marLeft w:val="0"/>
                      <w:marRight w:val="0"/>
                      <w:marTop w:val="0"/>
                      <w:marBottom w:val="0"/>
                      <w:divBdr>
                        <w:top w:val="none" w:sz="0" w:space="0" w:color="auto"/>
                        <w:left w:val="none" w:sz="0" w:space="0" w:color="auto"/>
                        <w:bottom w:val="none" w:sz="0" w:space="0" w:color="auto"/>
                        <w:right w:val="none" w:sz="0" w:space="0" w:color="auto"/>
                      </w:divBdr>
                      <w:divsChild>
                        <w:div w:id="685330272">
                          <w:marLeft w:val="0"/>
                          <w:marRight w:val="0"/>
                          <w:marTop w:val="0"/>
                          <w:marBottom w:val="135"/>
                          <w:divBdr>
                            <w:top w:val="none" w:sz="0" w:space="0" w:color="auto"/>
                            <w:left w:val="none" w:sz="0" w:space="0" w:color="auto"/>
                            <w:bottom w:val="none" w:sz="0" w:space="0" w:color="auto"/>
                            <w:right w:val="none" w:sz="0" w:space="0" w:color="auto"/>
                          </w:divBdr>
                          <w:divsChild>
                            <w:div w:id="275600124">
                              <w:marLeft w:val="0"/>
                              <w:marRight w:val="0"/>
                              <w:marTop w:val="0"/>
                              <w:marBottom w:val="0"/>
                              <w:divBdr>
                                <w:top w:val="none" w:sz="0" w:space="0" w:color="auto"/>
                                <w:left w:val="none" w:sz="0" w:space="0" w:color="auto"/>
                                <w:bottom w:val="none" w:sz="0" w:space="0" w:color="auto"/>
                                <w:right w:val="none" w:sz="0" w:space="0" w:color="auto"/>
                              </w:divBdr>
                              <w:divsChild>
                                <w:div w:id="1151482367">
                                  <w:marLeft w:val="0"/>
                                  <w:marRight w:val="0"/>
                                  <w:marTop w:val="0"/>
                                  <w:marBottom w:val="0"/>
                                  <w:divBdr>
                                    <w:top w:val="none" w:sz="0" w:space="0" w:color="auto"/>
                                    <w:left w:val="none" w:sz="0" w:space="0" w:color="auto"/>
                                    <w:bottom w:val="none" w:sz="0" w:space="0" w:color="auto"/>
                                    <w:right w:val="none" w:sz="0" w:space="0" w:color="auto"/>
                                  </w:divBdr>
                                  <w:divsChild>
                                    <w:div w:id="2027440650">
                                      <w:marLeft w:val="0"/>
                                      <w:marRight w:val="0"/>
                                      <w:marTop w:val="0"/>
                                      <w:marBottom w:val="0"/>
                                      <w:divBdr>
                                        <w:top w:val="none" w:sz="0" w:space="0" w:color="auto"/>
                                        <w:left w:val="none" w:sz="0" w:space="0" w:color="auto"/>
                                        <w:bottom w:val="none" w:sz="0" w:space="0" w:color="auto"/>
                                        <w:right w:val="none" w:sz="0" w:space="0" w:color="auto"/>
                                      </w:divBdr>
                                    </w:div>
                                    <w:div w:id="20986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710022">
      <w:bodyDiv w:val="1"/>
      <w:marLeft w:val="0"/>
      <w:marRight w:val="0"/>
      <w:marTop w:val="0"/>
      <w:marBottom w:val="0"/>
      <w:divBdr>
        <w:top w:val="none" w:sz="0" w:space="0" w:color="auto"/>
        <w:left w:val="none" w:sz="0" w:space="0" w:color="auto"/>
        <w:bottom w:val="none" w:sz="0" w:space="0" w:color="auto"/>
        <w:right w:val="none" w:sz="0" w:space="0" w:color="auto"/>
      </w:divBdr>
      <w:divsChild>
        <w:div w:id="53741117">
          <w:marLeft w:val="0"/>
          <w:marRight w:val="0"/>
          <w:marTop w:val="0"/>
          <w:marBottom w:val="0"/>
          <w:divBdr>
            <w:top w:val="none" w:sz="0" w:space="0" w:color="auto"/>
            <w:left w:val="none" w:sz="0" w:space="0" w:color="auto"/>
            <w:bottom w:val="none" w:sz="0" w:space="0" w:color="auto"/>
            <w:right w:val="none" w:sz="0" w:space="0" w:color="auto"/>
          </w:divBdr>
        </w:div>
        <w:div w:id="341397431">
          <w:marLeft w:val="0"/>
          <w:marRight w:val="0"/>
          <w:marTop w:val="0"/>
          <w:marBottom w:val="0"/>
          <w:divBdr>
            <w:top w:val="none" w:sz="0" w:space="0" w:color="auto"/>
            <w:left w:val="none" w:sz="0" w:space="0" w:color="auto"/>
            <w:bottom w:val="none" w:sz="0" w:space="0" w:color="auto"/>
            <w:right w:val="none" w:sz="0" w:space="0" w:color="auto"/>
          </w:divBdr>
        </w:div>
        <w:div w:id="444158324">
          <w:marLeft w:val="0"/>
          <w:marRight w:val="0"/>
          <w:marTop w:val="0"/>
          <w:marBottom w:val="0"/>
          <w:divBdr>
            <w:top w:val="none" w:sz="0" w:space="0" w:color="auto"/>
            <w:left w:val="none" w:sz="0" w:space="0" w:color="auto"/>
            <w:bottom w:val="none" w:sz="0" w:space="0" w:color="auto"/>
            <w:right w:val="none" w:sz="0" w:space="0" w:color="auto"/>
          </w:divBdr>
        </w:div>
        <w:div w:id="566766059">
          <w:marLeft w:val="0"/>
          <w:marRight w:val="0"/>
          <w:marTop w:val="0"/>
          <w:marBottom w:val="0"/>
          <w:divBdr>
            <w:top w:val="none" w:sz="0" w:space="0" w:color="auto"/>
            <w:left w:val="none" w:sz="0" w:space="0" w:color="auto"/>
            <w:bottom w:val="none" w:sz="0" w:space="0" w:color="auto"/>
            <w:right w:val="none" w:sz="0" w:space="0" w:color="auto"/>
          </w:divBdr>
        </w:div>
        <w:div w:id="732386952">
          <w:marLeft w:val="0"/>
          <w:marRight w:val="0"/>
          <w:marTop w:val="0"/>
          <w:marBottom w:val="0"/>
          <w:divBdr>
            <w:top w:val="none" w:sz="0" w:space="0" w:color="auto"/>
            <w:left w:val="none" w:sz="0" w:space="0" w:color="auto"/>
            <w:bottom w:val="none" w:sz="0" w:space="0" w:color="auto"/>
            <w:right w:val="none" w:sz="0" w:space="0" w:color="auto"/>
          </w:divBdr>
        </w:div>
        <w:div w:id="775058409">
          <w:marLeft w:val="0"/>
          <w:marRight w:val="0"/>
          <w:marTop w:val="0"/>
          <w:marBottom w:val="0"/>
          <w:divBdr>
            <w:top w:val="none" w:sz="0" w:space="0" w:color="auto"/>
            <w:left w:val="none" w:sz="0" w:space="0" w:color="auto"/>
            <w:bottom w:val="none" w:sz="0" w:space="0" w:color="auto"/>
            <w:right w:val="none" w:sz="0" w:space="0" w:color="auto"/>
          </w:divBdr>
        </w:div>
        <w:div w:id="927494516">
          <w:marLeft w:val="0"/>
          <w:marRight w:val="0"/>
          <w:marTop w:val="0"/>
          <w:marBottom w:val="0"/>
          <w:divBdr>
            <w:top w:val="none" w:sz="0" w:space="0" w:color="auto"/>
            <w:left w:val="none" w:sz="0" w:space="0" w:color="auto"/>
            <w:bottom w:val="none" w:sz="0" w:space="0" w:color="auto"/>
            <w:right w:val="none" w:sz="0" w:space="0" w:color="auto"/>
          </w:divBdr>
        </w:div>
        <w:div w:id="2008285551">
          <w:marLeft w:val="0"/>
          <w:marRight w:val="0"/>
          <w:marTop w:val="0"/>
          <w:marBottom w:val="0"/>
          <w:divBdr>
            <w:top w:val="none" w:sz="0" w:space="0" w:color="auto"/>
            <w:left w:val="none" w:sz="0" w:space="0" w:color="auto"/>
            <w:bottom w:val="none" w:sz="0" w:space="0" w:color="auto"/>
            <w:right w:val="none" w:sz="0" w:space="0" w:color="auto"/>
          </w:divBdr>
        </w:div>
        <w:div w:id="2039155503">
          <w:marLeft w:val="0"/>
          <w:marRight w:val="0"/>
          <w:marTop w:val="0"/>
          <w:marBottom w:val="0"/>
          <w:divBdr>
            <w:top w:val="none" w:sz="0" w:space="0" w:color="auto"/>
            <w:left w:val="none" w:sz="0" w:space="0" w:color="auto"/>
            <w:bottom w:val="none" w:sz="0" w:space="0" w:color="auto"/>
            <w:right w:val="none" w:sz="0" w:space="0" w:color="auto"/>
          </w:divBdr>
        </w:div>
      </w:divsChild>
    </w:div>
    <w:div w:id="2118869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uction-new-commonwealth-files.s3.eu-west-2.amazonaws.com/s3fs-public/2022-08/D18064_V1_Flyer_CBC_FAQs_2pp_2022%20H_E_Edu.pdf?VersionId=_dTaIAA1alp1hPlA85UcTRiFWmRs4GP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commonwealth.org/bluecharter/commonwealth-blue-charter-project-incubato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FE9305EFE8F4FA3295A86EB035787" ma:contentTypeVersion="18" ma:contentTypeDescription="Create a new document." ma:contentTypeScope="" ma:versionID="03bff0457d9ade9581a7bf120372d1e5">
  <xsd:schema xmlns:xsd="http://www.w3.org/2001/XMLSchema" xmlns:xs="http://www.w3.org/2001/XMLSchema" xmlns:p="http://schemas.microsoft.com/office/2006/metadata/properties" xmlns:ns1="http://schemas.microsoft.com/sharepoint/v3" xmlns:ns2="24339691-f6e6-4c37-9e4b-ba03e2030f22" xmlns:ns3="9d0a4623-c864-491c-b5bc-3e6bb733add1" xmlns:ns4="5a7065bc-64eb-4c10-937d-809cc42d23d7" targetNamespace="http://schemas.microsoft.com/office/2006/metadata/properties" ma:root="true" ma:fieldsID="78d49102446f60113e73580520906d30" ns1:_="" ns2:_="" ns3:_="" ns4:_="">
    <xsd:import namespace="http://schemas.microsoft.com/sharepoint/v3"/>
    <xsd:import namespace="24339691-f6e6-4c37-9e4b-ba03e2030f22"/>
    <xsd:import namespace="9d0a4623-c864-491c-b5bc-3e6bb733add1"/>
    <xsd:import namespace="5a7065bc-64eb-4c10-937d-809cc42d2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39691-f6e6-4c37-9e4b-ba03e2030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0c5782-4f8d-428d-beff-b3387859ea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a4623-c864-491c-b5bc-3e6bb733ad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065bc-64eb-4c10-937d-809cc42d23d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f5d2c64-3be6-48a2-9df5-1dec36999e03}" ma:internalName="TaxCatchAll" ma:showField="CatchAllData" ma:web="9d0a4623-c864-491c-b5bc-3e6bb733a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a7065bc-64eb-4c10-937d-809cc42d23d7" xsi:nil="true"/>
    <lcf76f155ced4ddcb4097134ff3c332f xmlns="24339691-f6e6-4c37-9e4b-ba03e2030f22">
      <Terms xmlns="http://schemas.microsoft.com/office/infopath/2007/PartnerControls"/>
    </lcf76f155ced4ddcb4097134ff3c332f>
    <SharedWithUsers xmlns="9d0a4623-c864-491c-b5bc-3e6bb733add1">
      <UserInfo>
        <DisplayName>Prislan, Heidi</DisplayName>
        <AccountId>28</AccountId>
        <AccountType/>
      </UserInfo>
      <UserInfo>
        <DisplayName>Sitsabeshan, Subaskar</DisplayName>
        <AccountId>27</AccountId>
        <AccountType/>
      </UserInfo>
      <UserInfo>
        <DisplayName>Ardron, Jeff</DisplayName>
        <AccountId>11</AccountId>
        <AccountType/>
      </UserInfo>
      <UserInfo>
        <DisplayName>Enos-Edu, Hilary</DisplayName>
        <AccountId>254</AccountId>
        <AccountType/>
      </UserInfo>
      <UserInfo>
        <DisplayName>Hartley, Dilys</DisplayName>
        <AccountId>72</AccountId>
        <AccountType/>
      </UserInfo>
      <UserInfo>
        <DisplayName>Hitchin, Rebecca</DisplayName>
        <AccountId>211</AccountId>
        <AccountType/>
      </UserInfo>
      <UserInfo>
        <DisplayName>Hardman-Mountford, Nicholas</DisplayName>
        <AccountId>6</AccountId>
        <AccountType/>
      </UserInfo>
      <UserInfo>
        <DisplayName>Swaddling, Alison</DisplayName>
        <AccountId>19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0E676F-EEDE-4344-918B-C35B72B6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339691-f6e6-4c37-9e4b-ba03e2030f22"/>
    <ds:schemaRef ds:uri="9d0a4623-c864-491c-b5bc-3e6bb733add1"/>
    <ds:schemaRef ds:uri="5a7065bc-64eb-4c10-937d-809cc42d2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010B6-CCDA-4156-9EA3-86DCA9F06693}">
  <ds:schemaRefs>
    <ds:schemaRef ds:uri="http://schemas.microsoft.com/sharepoint/v3/contenttype/forms"/>
  </ds:schemaRefs>
</ds:datastoreItem>
</file>

<file path=customXml/itemProps3.xml><?xml version="1.0" encoding="utf-8"?>
<ds:datastoreItem xmlns:ds="http://schemas.openxmlformats.org/officeDocument/2006/customXml" ds:itemID="{DCA37EBC-66EA-5C4F-9E1D-07DADA54E375}">
  <ds:schemaRefs>
    <ds:schemaRef ds:uri="http://schemas.openxmlformats.org/officeDocument/2006/bibliography"/>
  </ds:schemaRefs>
</ds:datastoreItem>
</file>

<file path=customXml/itemProps4.xml><?xml version="1.0" encoding="utf-8"?>
<ds:datastoreItem xmlns:ds="http://schemas.openxmlformats.org/officeDocument/2006/customXml" ds:itemID="{EECE75DB-E82F-4F20-860C-EA43D174DB63}">
  <ds:schemaRefs>
    <ds:schemaRef ds:uri="http://schemas.microsoft.com/office/2006/metadata/properties"/>
    <ds:schemaRef ds:uri="http://schemas.microsoft.com/office/infopath/2007/PartnerControls"/>
    <ds:schemaRef ds:uri="5a7065bc-64eb-4c10-937d-809cc42d23d7"/>
    <ds:schemaRef ds:uri="24339691-f6e6-4c37-9e4b-ba03e2030f22"/>
    <ds:schemaRef ds:uri="9d0a4623-c864-491c-b5bc-3e6bb733ad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Links>
    <vt:vector size="12" baseType="variant">
      <vt:variant>
        <vt:i4>5046399</vt:i4>
      </vt:variant>
      <vt:variant>
        <vt:i4>3</vt:i4>
      </vt:variant>
      <vt:variant>
        <vt:i4>0</vt:i4>
      </vt:variant>
      <vt:variant>
        <vt:i4>5</vt:i4>
      </vt:variant>
      <vt:variant>
        <vt:lpwstr>https://production-new-commonwealth-files.s3.eu-west-2.amazonaws.com/s3fs-public/2022-08/D18064_V1_Flyer_CBC_FAQs_2pp_2022 H_E_Edu.pdf?VersionId=_dTaIAA1alp1hPlA85UcTRiFWmRs4GPc</vt:lpwstr>
      </vt:variant>
      <vt:variant>
        <vt:lpwstr/>
      </vt:variant>
      <vt:variant>
        <vt:i4>7733366</vt:i4>
      </vt:variant>
      <vt:variant>
        <vt:i4>0</vt:i4>
      </vt:variant>
      <vt:variant>
        <vt:i4>0</vt:i4>
      </vt:variant>
      <vt:variant>
        <vt:i4>5</vt:i4>
      </vt:variant>
      <vt:variant>
        <vt:lpwstr>https://thecommonwealth.org/bluecharter/commonwealth-blue-charter-project-incubator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dc:creator>
  <cp:keywords/>
  <dc:description/>
  <cp:lastModifiedBy>Ardron, Jeff</cp:lastModifiedBy>
  <cp:revision>5</cp:revision>
  <cp:lastPrinted>2022-04-05T11:06:00Z</cp:lastPrinted>
  <dcterms:created xsi:type="dcterms:W3CDTF">2022-11-29T13:15:00Z</dcterms:created>
  <dcterms:modified xsi:type="dcterms:W3CDTF">2022-11-29T13:19:00Z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y fmtid="{D5CDD505-2E9C-101B-9397-08002B2CF9AE}" pid="3" name="MediaServiceImageTags">
    <vt:lpwstr/>
  </property>
  <property fmtid="{D5CDD505-2E9C-101B-9397-08002B2CF9AE}" pid="4" name="GrammarlyDocumentId">
    <vt:lpwstr>ff4c93989b8ac47e779763e117a565cf6ecb7bf26fec17f079edc851387c4674</vt:lpwstr>
  </property>
</Properties>
</file>